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C89E0" w14:textId="14940769" w:rsidR="00F92C4B" w:rsidRDefault="00F92C4B" w:rsidP="00F92C4B">
      <w:pPr>
        <w:widowControl w:val="0"/>
        <w:spacing w:after="0" w:line="240" w:lineRule="auto"/>
        <w:jc w:val="center"/>
        <w:rPr>
          <w:rFonts w:asciiTheme="majorHAnsi" w:hAnsiTheme="majorHAnsi" w:cstheme="majorHAnsi"/>
          <w:bCs/>
          <w:iCs/>
          <w:sz w:val="20"/>
          <w:szCs w:val="20"/>
        </w:rPr>
      </w:pPr>
    </w:p>
    <w:p w14:paraId="0DECF2D5" w14:textId="562C84E2" w:rsidR="006B45CB" w:rsidRDefault="006B45CB" w:rsidP="00F92C4B">
      <w:pPr>
        <w:widowControl w:val="0"/>
        <w:spacing w:after="0" w:line="240" w:lineRule="auto"/>
        <w:jc w:val="center"/>
        <w:rPr>
          <w:rFonts w:asciiTheme="majorHAnsi" w:hAnsiTheme="majorHAnsi" w:cstheme="majorHAnsi"/>
          <w:bCs/>
          <w:iCs/>
          <w:sz w:val="20"/>
          <w:szCs w:val="20"/>
        </w:rPr>
      </w:pPr>
    </w:p>
    <w:p w14:paraId="04F2B217" w14:textId="77777777" w:rsidR="006B45CB" w:rsidRPr="004B20AD" w:rsidRDefault="006B45CB" w:rsidP="00F92C4B">
      <w:pPr>
        <w:widowControl w:val="0"/>
        <w:spacing w:after="0" w:line="240" w:lineRule="auto"/>
        <w:jc w:val="center"/>
        <w:rPr>
          <w:rFonts w:asciiTheme="majorHAnsi" w:hAnsiTheme="majorHAnsi" w:cstheme="majorHAnsi"/>
          <w:bCs/>
          <w:iCs/>
          <w:sz w:val="20"/>
          <w:szCs w:val="20"/>
        </w:rPr>
      </w:pPr>
    </w:p>
    <w:p w14:paraId="14925408" w14:textId="19095B45"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4CAE81E9" w14:textId="2C6150FF"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5DBA9AAA" w14:textId="74B6D760" w:rsidR="00F92C4B" w:rsidRPr="004B20AD" w:rsidRDefault="00F92C4B" w:rsidP="00F92C4B">
      <w:pPr>
        <w:widowControl w:val="0"/>
        <w:tabs>
          <w:tab w:val="left" w:pos="5431"/>
        </w:tabs>
        <w:spacing w:after="0" w:line="240" w:lineRule="auto"/>
        <w:jc w:val="center"/>
        <w:rPr>
          <w:rFonts w:asciiTheme="majorHAnsi" w:hAnsiTheme="majorHAnsi" w:cstheme="majorHAnsi"/>
          <w:b/>
          <w:bCs/>
          <w:iCs/>
          <w:sz w:val="36"/>
          <w:szCs w:val="36"/>
        </w:rPr>
      </w:pPr>
      <w:r w:rsidRPr="004B20AD">
        <w:rPr>
          <w:rFonts w:asciiTheme="majorHAnsi" w:hAnsiTheme="majorHAnsi" w:cstheme="majorHAnsi"/>
          <w:b/>
          <w:bCs/>
          <w:iCs/>
          <w:sz w:val="32"/>
          <w:szCs w:val="24"/>
        </w:rPr>
        <w:t>Çalışmanızın Başlığını</w:t>
      </w:r>
      <w:r w:rsidRPr="004B20AD">
        <w:rPr>
          <w:rFonts w:asciiTheme="majorHAnsi" w:hAnsiTheme="majorHAnsi" w:cstheme="majorHAnsi"/>
          <w:b/>
          <w:bCs/>
          <w:iCs/>
          <w:sz w:val="36"/>
          <w:szCs w:val="36"/>
        </w:rPr>
        <w:t xml:space="preserve"> </w:t>
      </w:r>
      <w:r w:rsidRPr="004B20AD">
        <w:rPr>
          <w:rFonts w:asciiTheme="majorHAnsi" w:eastAsia="Calibri" w:hAnsiTheme="majorHAnsi" w:cstheme="majorHAnsi"/>
          <w:b/>
          <w:bCs/>
          <w:iCs/>
          <w:sz w:val="32"/>
          <w:szCs w:val="24"/>
        </w:rPr>
        <w:t>Biçimi</w:t>
      </w:r>
      <w:r w:rsidRPr="004B20AD">
        <w:rPr>
          <w:rFonts w:asciiTheme="majorHAnsi" w:eastAsia="Calibri" w:hAnsiTheme="majorHAnsi" w:cstheme="majorHAnsi"/>
          <w:b/>
          <w:bCs/>
          <w:iCs/>
          <w:sz w:val="32"/>
          <w:szCs w:val="24"/>
        </w:rPr>
        <w:br/>
        <w:t>Bozmadan</w:t>
      </w:r>
      <w:r w:rsidRPr="004B20AD">
        <w:rPr>
          <w:rFonts w:asciiTheme="majorHAnsi" w:hAnsiTheme="majorHAnsi" w:cstheme="majorHAnsi"/>
          <w:b/>
          <w:bCs/>
          <w:iCs/>
          <w:sz w:val="36"/>
          <w:szCs w:val="36"/>
        </w:rPr>
        <w:t xml:space="preserve"> </w:t>
      </w:r>
      <w:r w:rsidRPr="004B20AD">
        <w:rPr>
          <w:rFonts w:asciiTheme="majorHAnsi" w:eastAsia="Calibri" w:hAnsiTheme="majorHAnsi" w:cstheme="majorHAnsi"/>
          <w:b/>
          <w:bCs/>
          <w:iCs/>
          <w:sz w:val="32"/>
          <w:szCs w:val="24"/>
        </w:rPr>
        <w:t>Buraya</w:t>
      </w:r>
      <w:r w:rsidRPr="004B20AD">
        <w:rPr>
          <w:rFonts w:asciiTheme="majorHAnsi" w:hAnsiTheme="majorHAnsi" w:cstheme="majorHAnsi"/>
          <w:b/>
          <w:bCs/>
          <w:iCs/>
          <w:sz w:val="32"/>
          <w:szCs w:val="24"/>
        </w:rPr>
        <w:t xml:space="preserve"> </w:t>
      </w:r>
      <w:r w:rsidR="00015C31">
        <w:rPr>
          <w:rFonts w:asciiTheme="majorHAnsi" w:eastAsia="Calibri" w:hAnsiTheme="majorHAnsi" w:cstheme="majorHAnsi"/>
          <w:b/>
          <w:bCs/>
          <w:iCs/>
          <w:sz w:val="32"/>
          <w:szCs w:val="24"/>
        </w:rPr>
        <w:t>Y</w:t>
      </w:r>
      <w:r w:rsidRPr="004B20AD">
        <w:rPr>
          <w:rFonts w:asciiTheme="majorHAnsi" w:eastAsia="Calibri" w:hAnsiTheme="majorHAnsi" w:cstheme="majorHAnsi"/>
          <w:b/>
          <w:bCs/>
          <w:iCs/>
          <w:sz w:val="32"/>
          <w:szCs w:val="24"/>
        </w:rPr>
        <w:t>azınız</w:t>
      </w:r>
    </w:p>
    <w:p w14:paraId="5ACC4F7C" w14:textId="77777777"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6B123F2E" w14:textId="77777777"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21810B69"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r w:rsidRPr="004B20AD">
        <w:rPr>
          <w:rFonts w:asciiTheme="majorHAnsi" w:hAnsiTheme="majorHAnsi" w:cstheme="majorHAnsi"/>
          <w:bCs/>
          <w:iCs/>
          <w:sz w:val="20"/>
          <w:szCs w:val="20"/>
        </w:rPr>
        <w:t>Yazar Adı ve Soyadı</w:t>
      </w:r>
      <w:r w:rsidRPr="00206741">
        <w:rPr>
          <w:rFonts w:asciiTheme="majorHAnsi" w:hAnsiTheme="majorHAnsi" w:cstheme="majorHAnsi"/>
          <w:color w:val="636463"/>
          <w:sz w:val="20"/>
          <w:szCs w:val="20"/>
          <w:vertAlign w:val="superscript"/>
        </w:rPr>
        <w:footnoteReference w:id="1"/>
      </w:r>
    </w:p>
    <w:p w14:paraId="6E9F8339" w14:textId="77777777" w:rsidR="00CB76F1" w:rsidRDefault="00CB76F1" w:rsidP="00CB76F1">
      <w:pPr>
        <w:widowControl w:val="0"/>
        <w:spacing w:after="0" w:line="240" w:lineRule="auto"/>
        <w:jc w:val="center"/>
        <w:rPr>
          <w:rFonts w:asciiTheme="majorHAnsi" w:hAnsiTheme="majorHAnsi" w:cstheme="majorHAnsi"/>
          <w:bCs/>
          <w:iCs/>
          <w:sz w:val="20"/>
          <w:szCs w:val="20"/>
        </w:rPr>
      </w:pPr>
    </w:p>
    <w:p w14:paraId="787A17DE"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7EF28AB8"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39C0A46A"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2E703BD1" w14:textId="77777777" w:rsidR="00CB76F1" w:rsidRPr="004B20AD" w:rsidRDefault="00CB76F1" w:rsidP="00CB76F1">
      <w:pPr>
        <w:widowControl w:val="0"/>
        <w:spacing w:after="0" w:line="240" w:lineRule="auto"/>
        <w:ind w:right="-11"/>
        <w:jc w:val="center"/>
        <w:rPr>
          <w:rFonts w:asciiTheme="majorHAnsi" w:hAnsiTheme="majorHAnsi" w:cstheme="majorHAnsi"/>
          <w:b/>
          <w:bCs/>
          <w:iCs/>
          <w:sz w:val="21"/>
          <w:szCs w:val="21"/>
        </w:rPr>
      </w:pPr>
      <w:r w:rsidRPr="004B20AD">
        <w:rPr>
          <w:rFonts w:asciiTheme="majorHAnsi" w:hAnsiTheme="majorHAnsi" w:cstheme="majorHAnsi"/>
          <w:b/>
          <w:sz w:val="18"/>
          <w:szCs w:val="21"/>
        </w:rPr>
        <w:t>ÖZ</w:t>
      </w:r>
    </w:p>
    <w:p w14:paraId="74B961DD" w14:textId="77777777" w:rsidR="00F92C4B" w:rsidRPr="004B20AD" w:rsidRDefault="00F92C4B" w:rsidP="00F92C4B">
      <w:pPr>
        <w:widowControl w:val="0"/>
        <w:spacing w:after="0" w:line="240" w:lineRule="auto"/>
        <w:ind w:left="567" w:right="556"/>
        <w:jc w:val="both"/>
        <w:rPr>
          <w:rFonts w:asciiTheme="majorHAnsi" w:hAnsiTheme="majorHAnsi" w:cstheme="majorHAnsi"/>
          <w:sz w:val="18"/>
          <w:szCs w:val="21"/>
        </w:rPr>
      </w:pPr>
      <w:r w:rsidRPr="004B20AD">
        <w:rPr>
          <w:rFonts w:asciiTheme="majorHAnsi" w:hAnsiTheme="majorHAnsi" w:cstheme="majorHAnsi"/>
          <w:sz w:val="18"/>
          <w:szCs w:val="21"/>
        </w:rPr>
        <w:t xml:space="preserve">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w:t>
      </w:r>
    </w:p>
    <w:p w14:paraId="06EC574C" w14:textId="77777777" w:rsidR="00F92C4B" w:rsidRPr="004B20AD" w:rsidRDefault="00F92C4B" w:rsidP="006222AA">
      <w:pPr>
        <w:widowControl w:val="0"/>
        <w:spacing w:after="0" w:line="240" w:lineRule="auto"/>
        <w:ind w:left="567" w:right="1469"/>
        <w:jc w:val="both"/>
        <w:rPr>
          <w:rFonts w:asciiTheme="majorHAnsi" w:hAnsiTheme="majorHAnsi" w:cstheme="majorHAnsi"/>
          <w:sz w:val="18"/>
          <w:szCs w:val="21"/>
        </w:rPr>
      </w:pPr>
    </w:p>
    <w:p w14:paraId="66539120" w14:textId="77777777" w:rsidR="00F92C4B" w:rsidRDefault="00F92C4B" w:rsidP="00DE7733">
      <w:pPr>
        <w:widowControl w:val="0"/>
        <w:spacing w:after="0" w:line="240" w:lineRule="auto"/>
        <w:ind w:left="567" w:right="556"/>
        <w:jc w:val="both"/>
        <w:rPr>
          <w:rFonts w:asciiTheme="majorHAnsi" w:hAnsiTheme="majorHAnsi" w:cstheme="majorHAnsi"/>
          <w:sz w:val="18"/>
          <w:szCs w:val="18"/>
        </w:rPr>
      </w:pPr>
      <w:r w:rsidRPr="004B20AD">
        <w:rPr>
          <w:rFonts w:asciiTheme="majorHAnsi" w:hAnsiTheme="majorHAnsi" w:cstheme="majorHAnsi"/>
          <w:b/>
          <w:sz w:val="18"/>
          <w:szCs w:val="18"/>
        </w:rPr>
        <w:t>Anahtar Kelimeler:</w:t>
      </w:r>
      <w:r w:rsidRPr="004B20AD">
        <w:rPr>
          <w:rFonts w:asciiTheme="majorHAnsi" w:hAnsiTheme="majorHAnsi" w:cstheme="majorHAnsi"/>
          <w:sz w:val="18"/>
          <w:szCs w:val="18"/>
        </w:rPr>
        <w:t xml:space="preserve"> Anahtar kelimeler </w:t>
      </w:r>
      <w:r w:rsidRPr="004B20AD">
        <w:rPr>
          <w:rFonts w:asciiTheme="majorHAnsi" w:hAnsiTheme="majorHAnsi" w:cstheme="majorHAnsi"/>
          <w:sz w:val="18"/>
          <w:szCs w:val="18"/>
          <w:u w:val="single"/>
        </w:rPr>
        <w:t>küçük harflerle yazılmalı</w:t>
      </w:r>
      <w:r w:rsidRPr="004B20AD">
        <w:rPr>
          <w:rFonts w:asciiTheme="majorHAnsi" w:hAnsiTheme="majorHAnsi" w:cstheme="majorHAnsi"/>
          <w:sz w:val="18"/>
          <w:szCs w:val="18"/>
        </w:rPr>
        <w:t xml:space="preserve"> ve en az 3 en fazla 6 adet belirlenmelidir. (Örnek: sanat, beşeriyet, gerçeklik</w:t>
      </w:r>
      <w:r w:rsidR="00CA2760" w:rsidRPr="004B20AD">
        <w:rPr>
          <w:rFonts w:asciiTheme="majorHAnsi" w:hAnsiTheme="majorHAnsi" w:cstheme="majorHAnsi"/>
          <w:sz w:val="18"/>
          <w:szCs w:val="18"/>
        </w:rPr>
        <w:t>)</w:t>
      </w:r>
    </w:p>
    <w:p w14:paraId="61ABE74B" w14:textId="77777777" w:rsidR="00E01C95" w:rsidRDefault="00E01C95" w:rsidP="00DE7733">
      <w:pPr>
        <w:widowControl w:val="0"/>
        <w:spacing w:after="0" w:line="240" w:lineRule="auto"/>
        <w:ind w:left="567" w:right="556"/>
        <w:jc w:val="both"/>
        <w:rPr>
          <w:rFonts w:asciiTheme="majorHAnsi" w:hAnsiTheme="majorHAnsi" w:cstheme="majorHAnsi"/>
          <w:sz w:val="18"/>
          <w:szCs w:val="18"/>
        </w:rPr>
      </w:pPr>
    </w:p>
    <w:p w14:paraId="7A16C824" w14:textId="443657AB" w:rsidR="00E01C95" w:rsidRDefault="00E01C95" w:rsidP="00DE7733">
      <w:pPr>
        <w:widowControl w:val="0"/>
        <w:spacing w:after="0" w:line="240" w:lineRule="auto"/>
        <w:ind w:left="567" w:right="556"/>
        <w:jc w:val="both"/>
        <w:rPr>
          <w:rFonts w:asciiTheme="majorHAnsi" w:hAnsiTheme="majorHAnsi" w:cstheme="majorHAnsi"/>
          <w:sz w:val="18"/>
          <w:szCs w:val="18"/>
        </w:rPr>
      </w:pPr>
    </w:p>
    <w:p w14:paraId="73CE1CE6" w14:textId="4537A555"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45963966" w14:textId="77777777" w:rsidR="006164F7" w:rsidRDefault="006164F7" w:rsidP="00DE7733">
      <w:pPr>
        <w:widowControl w:val="0"/>
        <w:spacing w:after="0" w:line="240" w:lineRule="auto"/>
        <w:ind w:left="567" w:right="556"/>
        <w:jc w:val="both"/>
        <w:rPr>
          <w:rFonts w:asciiTheme="majorHAnsi" w:hAnsiTheme="majorHAnsi" w:cstheme="majorHAnsi"/>
          <w:sz w:val="18"/>
          <w:szCs w:val="18"/>
        </w:rPr>
      </w:pPr>
    </w:p>
    <w:p w14:paraId="7E5B92A5" w14:textId="7724EE6F"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51D2FD03" w14:textId="264145BE"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3955364F"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51559474" w14:textId="5521DE33" w:rsidR="00E7727C" w:rsidRDefault="00E7727C" w:rsidP="00E7727C">
      <w:pPr>
        <w:widowControl w:val="0"/>
        <w:spacing w:after="0" w:line="240" w:lineRule="auto"/>
        <w:jc w:val="center"/>
        <w:rPr>
          <w:rFonts w:asciiTheme="majorHAnsi" w:hAnsiTheme="majorHAnsi" w:cstheme="majorHAnsi"/>
          <w:bCs/>
          <w:iCs/>
          <w:sz w:val="18"/>
          <w:szCs w:val="18"/>
        </w:rPr>
      </w:pPr>
    </w:p>
    <w:p w14:paraId="0F561FF3"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5B2D1123"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6AF7543D"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2D6790E9"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792F1215" w14:textId="77777777" w:rsidR="00E7727C" w:rsidRPr="002357C9" w:rsidRDefault="00E7727C" w:rsidP="00E7727C">
      <w:pPr>
        <w:widowControl w:val="0"/>
        <w:spacing w:after="0" w:line="240" w:lineRule="auto"/>
        <w:jc w:val="center"/>
        <w:rPr>
          <w:rFonts w:asciiTheme="majorHAnsi" w:hAnsiTheme="majorHAnsi" w:cstheme="majorHAnsi"/>
          <w:b/>
          <w:bCs/>
          <w:iCs/>
          <w:color w:val="7F7F7F"/>
          <w:sz w:val="32"/>
          <w:lang w:val="en-US"/>
        </w:rPr>
      </w:pPr>
      <w:r w:rsidRPr="002357C9">
        <w:rPr>
          <w:rFonts w:asciiTheme="majorHAnsi" w:hAnsiTheme="majorHAnsi" w:cstheme="majorHAnsi"/>
          <w:b/>
          <w:bCs/>
          <w:iCs/>
          <w:color w:val="7F7F7F"/>
          <w:sz w:val="32"/>
          <w:lang w:val="en-US"/>
        </w:rPr>
        <w:t xml:space="preserve">Put the English Title Here </w:t>
      </w:r>
      <w:r w:rsidRPr="002357C9">
        <w:rPr>
          <w:rFonts w:asciiTheme="majorHAnsi" w:hAnsiTheme="majorHAnsi" w:cstheme="majorHAnsi"/>
          <w:b/>
          <w:bCs/>
          <w:iCs/>
          <w:color w:val="7F7F7F"/>
          <w:sz w:val="32"/>
          <w:lang w:val="en-US"/>
        </w:rPr>
        <w:br/>
        <w:t>without Changing the Format</w:t>
      </w:r>
    </w:p>
    <w:p w14:paraId="1DD5AEDC"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29A1F1E2"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44C93B46"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76F3D3E7"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03153F34"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61267226"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1AF607DB"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6B982430"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46B13827" w14:textId="77777777" w:rsidR="00E7727C" w:rsidRPr="004B20AD" w:rsidRDefault="00E7727C" w:rsidP="00E7727C">
      <w:pPr>
        <w:widowControl w:val="0"/>
        <w:spacing w:after="0" w:line="240" w:lineRule="auto"/>
        <w:ind w:left="567" w:right="556"/>
        <w:jc w:val="center"/>
        <w:rPr>
          <w:rFonts w:asciiTheme="majorHAnsi" w:hAnsiTheme="majorHAnsi" w:cstheme="majorHAnsi"/>
          <w:b/>
          <w:bCs/>
          <w:iCs/>
          <w:sz w:val="28"/>
          <w:szCs w:val="24"/>
          <w:lang w:val="en-US"/>
        </w:rPr>
      </w:pPr>
      <w:r w:rsidRPr="004B20AD">
        <w:rPr>
          <w:rFonts w:asciiTheme="majorHAnsi" w:hAnsiTheme="majorHAnsi" w:cstheme="majorHAnsi"/>
          <w:b/>
          <w:sz w:val="18"/>
          <w:szCs w:val="21"/>
        </w:rPr>
        <w:t>ABSTRACT</w:t>
      </w:r>
    </w:p>
    <w:p w14:paraId="17C40D9B"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r w:rsidRPr="002357C9">
        <w:rPr>
          <w:rFonts w:asciiTheme="majorHAnsi" w:hAnsiTheme="majorHAnsi" w:cstheme="majorHAnsi"/>
          <w:sz w:val="18"/>
          <w:szCs w:val="21"/>
          <w:lang w:val="en-US"/>
        </w:rPr>
        <w:t xml:space="preserve">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You need to insert an English abstract into this section. The abstract should be 10 of type size, should be justify in the page, and should not be more than 150-200 words. You could delete this section, and type your abstract without changing the format.  </w:t>
      </w:r>
    </w:p>
    <w:p w14:paraId="574ABA31"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p>
    <w:p w14:paraId="68D5BD32"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r w:rsidRPr="002357C9">
        <w:rPr>
          <w:rFonts w:asciiTheme="majorHAnsi" w:hAnsiTheme="majorHAnsi" w:cstheme="majorHAnsi"/>
          <w:b/>
          <w:sz w:val="18"/>
          <w:szCs w:val="21"/>
          <w:lang w:val="en-US"/>
        </w:rPr>
        <w:t>Keywords:</w:t>
      </w:r>
      <w:r w:rsidRPr="002357C9">
        <w:rPr>
          <w:rFonts w:asciiTheme="majorHAnsi" w:hAnsiTheme="majorHAnsi" w:cstheme="majorHAnsi"/>
          <w:sz w:val="18"/>
          <w:szCs w:val="21"/>
          <w:lang w:val="en-US"/>
        </w:rPr>
        <w:t xml:space="preserve"> Keywords </w:t>
      </w:r>
      <w:r w:rsidRPr="002357C9">
        <w:rPr>
          <w:rFonts w:asciiTheme="majorHAnsi" w:hAnsiTheme="majorHAnsi" w:cstheme="majorHAnsi"/>
          <w:sz w:val="18"/>
          <w:szCs w:val="21"/>
          <w:u w:val="single"/>
          <w:lang w:val="en-US"/>
        </w:rPr>
        <w:t>should be type as small letter</w:t>
      </w:r>
      <w:r w:rsidRPr="002357C9">
        <w:rPr>
          <w:rFonts w:asciiTheme="majorHAnsi" w:hAnsiTheme="majorHAnsi" w:cstheme="majorHAnsi"/>
          <w:sz w:val="18"/>
          <w:szCs w:val="21"/>
          <w:lang w:val="en-US"/>
        </w:rPr>
        <w:t>, and should consist of 3-6 words. (Example: arts, humanities, reality)</w:t>
      </w:r>
    </w:p>
    <w:p w14:paraId="6AC8075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16CFAA0C"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37BB3C71"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250A89BA"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205273C6"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1630262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503595D7"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32C23EDC"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0F0C59FD" w14:textId="77777777" w:rsidR="00CD294C" w:rsidRDefault="00CD294C" w:rsidP="00E7727C">
      <w:pPr>
        <w:widowControl w:val="0"/>
        <w:spacing w:after="0" w:line="240" w:lineRule="auto"/>
        <w:jc w:val="center"/>
        <w:rPr>
          <w:rFonts w:asciiTheme="majorHAnsi" w:hAnsiTheme="majorHAnsi" w:cstheme="majorHAnsi"/>
          <w:bCs/>
          <w:iCs/>
          <w:sz w:val="16"/>
          <w:szCs w:val="16"/>
        </w:rPr>
      </w:pPr>
    </w:p>
    <w:p w14:paraId="4A34FB7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6DA11A90" w14:textId="4C861A9B" w:rsidR="00E7727C" w:rsidRDefault="00E7727C" w:rsidP="00E7727C">
      <w:pPr>
        <w:widowControl w:val="0"/>
        <w:spacing w:after="0" w:line="240" w:lineRule="auto"/>
        <w:jc w:val="center"/>
        <w:rPr>
          <w:rFonts w:asciiTheme="majorHAnsi" w:hAnsiTheme="majorHAnsi" w:cstheme="majorHAnsi"/>
          <w:bCs/>
          <w:iCs/>
          <w:sz w:val="16"/>
          <w:szCs w:val="16"/>
        </w:rPr>
      </w:pPr>
    </w:p>
    <w:p w14:paraId="4FB78759" w14:textId="4ED02F68" w:rsidR="0028657C" w:rsidRDefault="0028657C" w:rsidP="00E7727C">
      <w:pPr>
        <w:widowControl w:val="0"/>
        <w:spacing w:after="0" w:line="240" w:lineRule="auto"/>
        <w:jc w:val="center"/>
        <w:rPr>
          <w:rFonts w:asciiTheme="majorHAnsi" w:hAnsiTheme="majorHAnsi" w:cstheme="majorHAnsi"/>
          <w:bCs/>
          <w:iCs/>
          <w:sz w:val="16"/>
          <w:szCs w:val="16"/>
        </w:rPr>
      </w:pPr>
    </w:p>
    <w:p w14:paraId="23B78CF6" w14:textId="53A78D96" w:rsidR="0028657C" w:rsidRDefault="0028657C" w:rsidP="00E7727C">
      <w:pPr>
        <w:widowControl w:val="0"/>
        <w:spacing w:after="0" w:line="240" w:lineRule="auto"/>
        <w:jc w:val="center"/>
        <w:rPr>
          <w:rFonts w:asciiTheme="majorHAnsi" w:hAnsiTheme="majorHAnsi" w:cstheme="majorHAnsi"/>
          <w:bCs/>
          <w:iCs/>
          <w:sz w:val="16"/>
          <w:szCs w:val="16"/>
        </w:rPr>
      </w:pPr>
    </w:p>
    <w:p w14:paraId="2CAA8F17" w14:textId="77777777" w:rsidR="0028657C" w:rsidRDefault="0028657C" w:rsidP="00E7727C">
      <w:pPr>
        <w:widowControl w:val="0"/>
        <w:spacing w:after="0" w:line="240" w:lineRule="auto"/>
        <w:jc w:val="center"/>
        <w:rPr>
          <w:rFonts w:asciiTheme="majorHAnsi" w:hAnsiTheme="majorHAnsi" w:cstheme="majorHAnsi"/>
          <w:bCs/>
          <w:iCs/>
          <w:sz w:val="16"/>
          <w:szCs w:val="16"/>
        </w:rPr>
      </w:pPr>
    </w:p>
    <w:p w14:paraId="33DDA366" w14:textId="5065EBBC" w:rsidR="00E01C95" w:rsidRPr="004B20AD" w:rsidRDefault="00E01C95" w:rsidP="00DE7733">
      <w:pPr>
        <w:widowControl w:val="0"/>
        <w:spacing w:after="0" w:line="240" w:lineRule="auto"/>
        <w:ind w:left="567" w:right="556"/>
        <w:jc w:val="both"/>
        <w:rPr>
          <w:rFonts w:asciiTheme="majorHAnsi" w:hAnsiTheme="majorHAnsi" w:cstheme="majorHAnsi"/>
          <w:sz w:val="18"/>
          <w:szCs w:val="18"/>
        </w:rPr>
        <w:sectPr w:rsidR="00E01C95" w:rsidRPr="004B20AD" w:rsidSect="00F7574F">
          <w:headerReference w:type="even" r:id="rId8"/>
          <w:headerReference w:type="default" r:id="rId9"/>
          <w:footerReference w:type="even" r:id="rId10"/>
          <w:footerReference w:type="default" r:id="rId11"/>
          <w:headerReference w:type="first" r:id="rId12"/>
          <w:footerReference w:type="first" r:id="rId13"/>
          <w:footnotePr>
            <w:numFmt w:val="chicago"/>
            <w:numRestart w:val="eachSect"/>
          </w:footnotePr>
          <w:pgSz w:w="9061" w:h="13602" w:code="5"/>
          <w:pgMar w:top="1134" w:right="1134" w:bottom="1134" w:left="1134" w:header="567" w:footer="567" w:gutter="0"/>
          <w:pgNumType w:start="1"/>
          <w:cols w:space="708"/>
          <w:titlePg/>
          <w:docGrid w:linePitch="360"/>
        </w:sectPr>
      </w:pPr>
    </w:p>
    <w:p w14:paraId="2F4ABC52" w14:textId="451F9F94" w:rsidR="00BC4AEB" w:rsidRPr="004B20AD" w:rsidRDefault="00BC4AEB" w:rsidP="00BC4AEB">
      <w:pPr>
        <w:widowControl w:val="0"/>
        <w:spacing w:before="120" w:after="120"/>
        <w:rPr>
          <w:rFonts w:asciiTheme="majorHAnsi" w:hAnsiTheme="majorHAnsi" w:cstheme="majorHAnsi"/>
          <w:b/>
          <w:bCs/>
          <w:sz w:val="24"/>
        </w:rPr>
      </w:pPr>
      <w:r>
        <w:rPr>
          <w:rFonts w:asciiTheme="majorHAnsi" w:hAnsiTheme="majorHAnsi" w:cstheme="majorHAnsi"/>
          <w:b/>
          <w:bCs/>
          <w:szCs w:val="21"/>
        </w:rPr>
        <w:lastRenderedPageBreak/>
        <w:t>Extended Abstract</w:t>
      </w:r>
      <w:r w:rsidRPr="004B20AD">
        <w:rPr>
          <w:rFonts w:asciiTheme="majorHAnsi" w:hAnsiTheme="majorHAnsi" w:cstheme="majorHAnsi"/>
          <w:b/>
          <w:bCs/>
          <w:szCs w:val="21"/>
        </w:rPr>
        <w:t xml:space="preserve"> (11 punto)</w:t>
      </w:r>
    </w:p>
    <w:p w14:paraId="6127551A" w14:textId="37612CF6" w:rsidR="00BC4AEB" w:rsidRPr="004B20AD" w:rsidRDefault="009D71F4" w:rsidP="00BC4AEB">
      <w:pPr>
        <w:widowControl w:val="0"/>
        <w:spacing w:before="120" w:after="120"/>
        <w:jc w:val="both"/>
        <w:rPr>
          <w:rFonts w:asciiTheme="majorHAnsi" w:hAnsiTheme="majorHAnsi" w:cstheme="majorHAnsi"/>
          <w:b/>
          <w:szCs w:val="21"/>
        </w:rPr>
      </w:pPr>
      <w:r>
        <w:rPr>
          <w:rFonts w:asciiTheme="majorHAnsi" w:hAnsiTheme="majorHAnsi" w:cstheme="majorHAnsi"/>
          <w:sz w:val="20"/>
          <w:szCs w:val="20"/>
        </w:rPr>
        <w:t xml:space="preserve">Değini, editöre mektup, kitap eleştirisi, söyleşi haricinde </w:t>
      </w:r>
      <w:r w:rsidR="00012D1D">
        <w:rPr>
          <w:rFonts w:asciiTheme="majorHAnsi" w:hAnsiTheme="majorHAnsi" w:cstheme="majorHAnsi"/>
          <w:sz w:val="20"/>
          <w:szCs w:val="20"/>
        </w:rPr>
        <w:t xml:space="preserve">Türkçe yazılan </w:t>
      </w:r>
      <w:r>
        <w:rPr>
          <w:rFonts w:asciiTheme="majorHAnsi" w:hAnsiTheme="majorHAnsi" w:cstheme="majorHAnsi"/>
          <w:sz w:val="20"/>
          <w:szCs w:val="20"/>
        </w:rPr>
        <w:t xml:space="preserve">makale formatındaki metinlerin </w:t>
      </w:r>
      <w:r w:rsidR="00012D1D" w:rsidRPr="00C170E9">
        <w:rPr>
          <w:rFonts w:asciiTheme="majorHAnsi" w:hAnsiTheme="majorHAnsi" w:cstheme="majorHAnsi"/>
          <w:b/>
          <w:bCs/>
          <w:sz w:val="20"/>
          <w:szCs w:val="20"/>
        </w:rPr>
        <w:t>en az 600</w:t>
      </w:r>
      <w:r w:rsidR="00012D1D">
        <w:rPr>
          <w:rFonts w:asciiTheme="majorHAnsi" w:hAnsiTheme="majorHAnsi" w:cstheme="majorHAnsi"/>
          <w:sz w:val="20"/>
          <w:szCs w:val="20"/>
        </w:rPr>
        <w:t xml:space="preserve"> kelime, </w:t>
      </w:r>
      <w:r w:rsidR="00012D1D"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012D1D">
        <w:rPr>
          <w:rFonts w:asciiTheme="majorHAnsi" w:hAnsiTheme="majorHAnsi" w:cstheme="majorHAnsi"/>
          <w:sz w:val="20"/>
          <w:szCs w:val="20"/>
        </w:rPr>
        <w:t xml:space="preserve"> kelime olacak şekilde İngilizce geniş özetinin (</w:t>
      </w:r>
      <w:r w:rsidR="00012D1D" w:rsidRPr="00C13A8E">
        <w:rPr>
          <w:rFonts w:asciiTheme="majorHAnsi" w:hAnsiTheme="majorHAnsi" w:cstheme="majorHAnsi"/>
          <w:i/>
          <w:iCs/>
          <w:sz w:val="20"/>
          <w:szCs w:val="20"/>
        </w:rPr>
        <w:t>Extended Abstract</w:t>
      </w:r>
      <w:r w:rsidR="00012D1D">
        <w:rPr>
          <w:rFonts w:asciiTheme="majorHAnsi" w:hAnsiTheme="majorHAnsi" w:cstheme="majorHAnsi"/>
          <w:sz w:val="20"/>
          <w:szCs w:val="20"/>
        </w:rPr>
        <w:t xml:space="preserve">) </w:t>
      </w:r>
      <w:r w:rsidR="00C13A8E">
        <w:rPr>
          <w:rFonts w:asciiTheme="majorHAnsi" w:hAnsiTheme="majorHAnsi" w:cstheme="majorHAnsi"/>
          <w:sz w:val="20"/>
          <w:szCs w:val="20"/>
        </w:rPr>
        <w:t>bu kısma eklenmesi</w:t>
      </w:r>
      <w:r w:rsidR="00012D1D">
        <w:rPr>
          <w:rFonts w:asciiTheme="majorHAnsi" w:hAnsiTheme="majorHAnsi" w:cstheme="majorHAnsi"/>
          <w:sz w:val="20"/>
          <w:szCs w:val="20"/>
        </w:rPr>
        <w:t xml:space="preserve">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w:t>
      </w:r>
      <w:r w:rsidR="00012D1D">
        <w:rPr>
          <w:rFonts w:asciiTheme="majorHAnsi" w:hAnsiTheme="majorHAnsi" w:cstheme="majorHAnsi"/>
          <w:sz w:val="20"/>
          <w:szCs w:val="20"/>
        </w:rPr>
        <w:t xml:space="preserve">içimlendirmeyi bozmadan </w:t>
      </w:r>
      <w:r>
        <w:rPr>
          <w:rFonts w:asciiTheme="majorHAnsi" w:hAnsiTheme="majorHAnsi" w:cstheme="majorHAnsi"/>
          <w:sz w:val="20"/>
          <w:szCs w:val="20"/>
        </w:rPr>
        <w:t xml:space="preserve">10 punto büyüklüğünde, </w:t>
      </w:r>
      <w:r w:rsidR="00BC4AEB" w:rsidRPr="004B20AD">
        <w:rPr>
          <w:rFonts w:asciiTheme="majorHAnsi" w:hAnsiTheme="majorHAnsi" w:cstheme="majorHAnsi"/>
          <w:sz w:val="20"/>
          <w:szCs w:val="20"/>
        </w:rPr>
        <w:t xml:space="preserve">1,15 satır aralığıyla (önce ve sonra 6 nk) </w:t>
      </w:r>
      <w:r w:rsidR="00012D1D">
        <w:rPr>
          <w:rFonts w:asciiTheme="majorHAnsi" w:hAnsiTheme="majorHAnsi" w:cstheme="majorHAnsi"/>
          <w:sz w:val="20"/>
          <w:szCs w:val="20"/>
        </w:rPr>
        <w:t>yazılma</w:t>
      </w:r>
      <w:r>
        <w:rPr>
          <w:rFonts w:asciiTheme="majorHAnsi" w:hAnsiTheme="majorHAnsi" w:cstheme="majorHAnsi"/>
          <w:sz w:val="20"/>
          <w:szCs w:val="20"/>
        </w:rPr>
        <w:t>lıdır.</w:t>
      </w:r>
    </w:p>
    <w:p w14:paraId="4F8E816D" w14:textId="2281E4C0" w:rsidR="002357C9" w:rsidRDefault="009D71F4" w:rsidP="002357C9">
      <w:pPr>
        <w:widowControl w:val="0"/>
        <w:spacing w:before="120" w:after="120"/>
        <w:ind w:firstLine="426"/>
        <w:jc w:val="both"/>
        <w:rPr>
          <w:rFonts w:asciiTheme="majorHAnsi" w:hAnsiTheme="majorHAnsi" w:cstheme="majorHAnsi"/>
          <w:sz w:val="20"/>
          <w:szCs w:val="20"/>
        </w:rPr>
      </w:pPr>
      <w:r w:rsidRPr="00C13A8E">
        <w:rPr>
          <w:rFonts w:asciiTheme="majorHAnsi" w:hAnsiTheme="majorHAnsi" w:cstheme="majorHAnsi"/>
          <w:i/>
          <w:iCs/>
          <w:sz w:val="20"/>
          <w:szCs w:val="20"/>
        </w:rPr>
        <w:t>Extended Abstract</w:t>
      </w:r>
      <w:r>
        <w:rPr>
          <w:rFonts w:asciiTheme="majorHAnsi" w:hAnsiTheme="majorHAnsi" w:cstheme="majorHAnsi"/>
          <w:sz w:val="20"/>
          <w:szCs w:val="20"/>
        </w:rPr>
        <w:t>’ın ilk paragrafı haricindeki tüm paragraflarının ilk satırı, halihazırdaki biçimlendirmede olduğu gibi 0,75 cm oranında girintiyle başlamalıdır.</w:t>
      </w:r>
      <w:r w:rsidR="00064623">
        <w:rPr>
          <w:rFonts w:asciiTheme="majorHAnsi" w:hAnsiTheme="majorHAnsi" w:cstheme="majorHAnsi"/>
          <w:sz w:val="20"/>
          <w:szCs w:val="20"/>
        </w:rPr>
        <w:t xml:space="preserve"> </w:t>
      </w:r>
      <w:r w:rsidR="002357C9">
        <w:rPr>
          <w:rFonts w:asciiTheme="majorHAnsi" w:hAnsiTheme="majorHAnsi" w:cstheme="majorHAnsi"/>
          <w:sz w:val="20"/>
          <w:szCs w:val="20"/>
        </w:rPr>
        <w:t xml:space="preserve">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r w:rsidR="002357C9" w:rsidRPr="00C13A8E">
        <w:rPr>
          <w:rFonts w:asciiTheme="majorHAnsi" w:hAnsiTheme="majorHAnsi" w:cstheme="majorHAnsi"/>
          <w:i/>
          <w:iCs/>
          <w:sz w:val="20"/>
          <w:szCs w:val="20"/>
        </w:rPr>
        <w:t>Extended Abstract</w:t>
      </w:r>
      <w:r w:rsidR="002357C9">
        <w:rPr>
          <w:rFonts w:asciiTheme="majorHAnsi" w:hAnsiTheme="majorHAnsi" w:cstheme="majorHAnsi"/>
          <w:sz w:val="20"/>
          <w:szCs w:val="20"/>
        </w:rPr>
        <w:t xml:space="preserve">) bu kısma eklenmesi gerekmektedir. </w:t>
      </w:r>
      <w:r w:rsidR="002357C9" w:rsidRPr="00C13A8E">
        <w:rPr>
          <w:rFonts w:asciiTheme="majorHAnsi" w:hAnsiTheme="majorHAnsi" w:cstheme="majorHAnsi"/>
          <w:i/>
          <w:iCs/>
          <w:sz w:val="20"/>
          <w:szCs w:val="20"/>
        </w:rPr>
        <w:t>Extended Abstract</w:t>
      </w:r>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nk) </w:t>
      </w:r>
      <w:r w:rsidR="002357C9">
        <w:rPr>
          <w:rFonts w:asciiTheme="majorHAnsi" w:hAnsiTheme="majorHAnsi" w:cstheme="majorHAnsi"/>
          <w:sz w:val="20"/>
          <w:szCs w:val="20"/>
        </w:rPr>
        <w:t>yazılmalıdır.</w:t>
      </w:r>
      <w:r w:rsidR="002357C9">
        <w:rPr>
          <w:rFonts w:asciiTheme="majorHAnsi" w:hAnsiTheme="majorHAnsi" w:cstheme="majorHAnsi"/>
          <w:b/>
          <w:szCs w:val="21"/>
        </w:rPr>
        <w:t xml:space="preserve"> </w:t>
      </w:r>
      <w:r w:rsidR="002357C9" w:rsidRPr="00C13A8E">
        <w:rPr>
          <w:rFonts w:asciiTheme="majorHAnsi" w:hAnsiTheme="majorHAnsi" w:cstheme="majorHAnsi"/>
          <w:i/>
          <w:iCs/>
          <w:sz w:val="20"/>
          <w:szCs w:val="20"/>
        </w:rPr>
        <w:t>Extended Abstract</w:t>
      </w:r>
      <w:r w:rsidR="002357C9">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r w:rsidR="002357C9" w:rsidRPr="00C13A8E">
        <w:rPr>
          <w:rFonts w:asciiTheme="majorHAnsi" w:hAnsiTheme="majorHAnsi" w:cstheme="majorHAnsi"/>
          <w:i/>
          <w:iCs/>
          <w:sz w:val="20"/>
          <w:szCs w:val="20"/>
        </w:rPr>
        <w:t>Extended Abstract</w:t>
      </w:r>
      <w:r w:rsidR="002357C9">
        <w:rPr>
          <w:rFonts w:asciiTheme="majorHAnsi" w:hAnsiTheme="majorHAnsi" w:cstheme="majorHAnsi"/>
          <w:sz w:val="20"/>
          <w:szCs w:val="20"/>
        </w:rPr>
        <w:t xml:space="preserve">) bu kısma eklenmesi gerekmektedir. </w:t>
      </w:r>
      <w:r w:rsidR="002357C9" w:rsidRPr="00C13A8E">
        <w:rPr>
          <w:rFonts w:asciiTheme="majorHAnsi" w:hAnsiTheme="majorHAnsi" w:cstheme="majorHAnsi"/>
          <w:i/>
          <w:iCs/>
          <w:sz w:val="20"/>
          <w:szCs w:val="20"/>
        </w:rPr>
        <w:t>Extended Abstract</w:t>
      </w:r>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nk) </w:t>
      </w:r>
      <w:r w:rsidR="002357C9">
        <w:rPr>
          <w:rFonts w:asciiTheme="majorHAnsi" w:hAnsiTheme="majorHAnsi" w:cstheme="majorHAnsi"/>
          <w:sz w:val="20"/>
          <w:szCs w:val="20"/>
        </w:rPr>
        <w:t xml:space="preserve">yazılmalıdır. </w:t>
      </w:r>
      <w:r w:rsidR="002357C9" w:rsidRPr="00C13A8E">
        <w:rPr>
          <w:rFonts w:asciiTheme="majorHAnsi" w:hAnsiTheme="majorHAnsi" w:cstheme="majorHAnsi"/>
          <w:i/>
          <w:iCs/>
          <w:sz w:val="20"/>
          <w:szCs w:val="20"/>
        </w:rPr>
        <w:t>Extended Abstract</w:t>
      </w:r>
      <w:r w:rsidR="002357C9">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r w:rsidR="002357C9" w:rsidRPr="00C13A8E">
        <w:rPr>
          <w:rFonts w:asciiTheme="majorHAnsi" w:hAnsiTheme="majorHAnsi" w:cstheme="majorHAnsi"/>
          <w:i/>
          <w:iCs/>
          <w:sz w:val="20"/>
          <w:szCs w:val="20"/>
        </w:rPr>
        <w:t>Extended Abstract</w:t>
      </w:r>
      <w:r w:rsidR="002357C9">
        <w:rPr>
          <w:rFonts w:asciiTheme="majorHAnsi" w:hAnsiTheme="majorHAnsi" w:cstheme="majorHAnsi"/>
          <w:sz w:val="20"/>
          <w:szCs w:val="20"/>
        </w:rPr>
        <w:t xml:space="preserve">) bu kısma eklenmesi gerekmektedir. </w:t>
      </w:r>
      <w:r w:rsidR="002357C9" w:rsidRPr="00C13A8E">
        <w:rPr>
          <w:rFonts w:asciiTheme="majorHAnsi" w:hAnsiTheme="majorHAnsi" w:cstheme="majorHAnsi"/>
          <w:i/>
          <w:iCs/>
          <w:sz w:val="20"/>
          <w:szCs w:val="20"/>
        </w:rPr>
        <w:t>Extended Abstract</w:t>
      </w:r>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nk) </w:t>
      </w:r>
      <w:r w:rsidR="002357C9">
        <w:rPr>
          <w:rFonts w:asciiTheme="majorHAnsi" w:hAnsiTheme="majorHAnsi" w:cstheme="majorHAnsi"/>
          <w:sz w:val="20"/>
          <w:szCs w:val="20"/>
        </w:rPr>
        <w:t xml:space="preserve">yazılmalıdır. </w:t>
      </w:r>
    </w:p>
    <w:p w14:paraId="644E5905" w14:textId="77777777" w:rsidR="002357C9" w:rsidRDefault="002357C9" w:rsidP="002357C9">
      <w:pPr>
        <w:widowControl w:val="0"/>
        <w:spacing w:before="120" w:after="120"/>
        <w:ind w:firstLine="426"/>
        <w:jc w:val="both"/>
        <w:rPr>
          <w:rFonts w:asciiTheme="majorHAnsi" w:hAnsiTheme="majorHAnsi" w:cstheme="majorHAnsi"/>
          <w:sz w:val="20"/>
          <w:szCs w:val="20"/>
        </w:rPr>
      </w:pP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 xml:space="preserve">yazılmalıdır.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w:t>
      </w:r>
      <w:r>
        <w:rPr>
          <w:rFonts w:asciiTheme="majorHAnsi" w:hAnsiTheme="majorHAnsi" w:cstheme="majorHAnsi"/>
          <w:sz w:val="20"/>
          <w:szCs w:val="20"/>
        </w:rPr>
        <w:lastRenderedPageBreak/>
        <w:t xml:space="preserve">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yazılmalıdır.</w:t>
      </w:r>
      <w:r>
        <w:rPr>
          <w:rFonts w:asciiTheme="majorHAnsi" w:hAnsiTheme="majorHAnsi" w:cstheme="majorHAnsi"/>
          <w:b/>
          <w:szCs w:val="21"/>
        </w:rPr>
        <w:t xml:space="preserve">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 xml:space="preserve">yazılmalıdır.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w:t>
      </w:r>
    </w:p>
    <w:p w14:paraId="31A94BB2" w14:textId="0FC3C44C" w:rsidR="002357C9" w:rsidRDefault="002357C9" w:rsidP="002357C9">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 xml:space="preserve">yazılmalıdır.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 xml:space="preserve">yazılmalıdır. </w:t>
      </w:r>
      <w:r w:rsidRPr="00C13A8E">
        <w:rPr>
          <w:rFonts w:asciiTheme="majorHAnsi" w:hAnsiTheme="majorHAnsi" w:cstheme="majorHAnsi"/>
          <w:i/>
          <w:iCs/>
          <w:sz w:val="20"/>
          <w:szCs w:val="20"/>
        </w:rPr>
        <w:t>Extended Abstract</w:t>
      </w:r>
      <w:r>
        <w:rPr>
          <w:rFonts w:asciiTheme="majorHAnsi" w:hAnsiTheme="majorHAnsi" w:cstheme="majorHAnsi"/>
          <w:sz w:val="20"/>
          <w:szCs w:val="20"/>
        </w:rPr>
        <w:t>’ın ilk paragrafı haricindeki tüm paragraflarının ilk satırı, halihazırdaki biçimlendirmede olduğu gibi 0,75 cm oranında girintiyle başlamalıdır.</w:t>
      </w:r>
    </w:p>
    <w:p w14:paraId="44A9EB62" w14:textId="6EB4E461" w:rsidR="009D71F4" w:rsidRPr="00064623" w:rsidRDefault="002357C9" w:rsidP="002357C9">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yazılmalıdır.</w:t>
      </w:r>
      <w:r>
        <w:rPr>
          <w:rFonts w:asciiTheme="majorHAnsi" w:hAnsiTheme="majorHAnsi" w:cstheme="majorHAnsi"/>
          <w:b/>
          <w:szCs w:val="21"/>
        </w:rPr>
        <w:t xml:space="preserve">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’ın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r w:rsidRPr="00C13A8E">
        <w:rPr>
          <w:rFonts w:asciiTheme="majorHAnsi" w:hAnsiTheme="majorHAnsi" w:cstheme="majorHAnsi"/>
          <w:i/>
          <w:iCs/>
          <w:sz w:val="20"/>
          <w:szCs w:val="20"/>
        </w:rPr>
        <w:t>Extended Abstract</w:t>
      </w:r>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nk) </w:t>
      </w:r>
      <w:r>
        <w:rPr>
          <w:rFonts w:asciiTheme="majorHAnsi" w:hAnsiTheme="majorHAnsi" w:cstheme="majorHAnsi"/>
          <w:sz w:val="20"/>
          <w:szCs w:val="20"/>
        </w:rPr>
        <w:t>yazılmalıdır.</w:t>
      </w:r>
      <w:r>
        <w:rPr>
          <w:rFonts w:asciiTheme="majorHAnsi" w:hAnsiTheme="majorHAnsi" w:cstheme="majorHAnsi"/>
          <w:b/>
          <w:szCs w:val="21"/>
        </w:rPr>
        <w:t xml:space="preserve"> </w:t>
      </w:r>
      <w:r w:rsidRPr="00C13A8E">
        <w:rPr>
          <w:rFonts w:asciiTheme="majorHAnsi" w:hAnsiTheme="majorHAnsi" w:cstheme="majorHAnsi"/>
          <w:i/>
          <w:iCs/>
          <w:sz w:val="20"/>
          <w:szCs w:val="20"/>
        </w:rPr>
        <w:t>Extended Abstract</w:t>
      </w:r>
      <w:r>
        <w:rPr>
          <w:rFonts w:asciiTheme="majorHAnsi" w:hAnsiTheme="majorHAnsi" w:cstheme="majorHAnsi"/>
          <w:sz w:val="20"/>
          <w:szCs w:val="20"/>
        </w:rPr>
        <w:t>’ın ilk paragrafı haricindeki tüm paragraflarının ilk satırı, halihazırdaki biçimlendirmede olduğu gibi 0,75 cm oranında girintiyle başlamalıdır.</w:t>
      </w:r>
      <w:r w:rsidR="00064623">
        <w:rPr>
          <w:rFonts w:asciiTheme="majorHAnsi" w:hAnsiTheme="majorHAnsi" w:cstheme="majorHAnsi"/>
          <w:sz w:val="20"/>
          <w:szCs w:val="20"/>
        </w:rPr>
        <w:t xml:space="preserve"> </w:t>
      </w: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r w:rsidRPr="00C13A8E">
        <w:rPr>
          <w:rFonts w:asciiTheme="majorHAnsi" w:hAnsiTheme="majorHAnsi" w:cstheme="majorHAnsi"/>
          <w:i/>
          <w:iCs/>
          <w:sz w:val="20"/>
          <w:szCs w:val="20"/>
        </w:rPr>
        <w:t>Extended Abstract</w:t>
      </w:r>
      <w:r>
        <w:rPr>
          <w:rFonts w:asciiTheme="majorHAnsi" w:hAnsiTheme="majorHAnsi" w:cstheme="majorHAnsi"/>
          <w:sz w:val="20"/>
          <w:szCs w:val="20"/>
        </w:rPr>
        <w:t xml:space="preserve">) bu kısma eklenmesi gerekmektedir. </w:t>
      </w:r>
    </w:p>
    <w:p w14:paraId="1C03CA14" w14:textId="77777777" w:rsidR="00064623" w:rsidRDefault="00064623" w:rsidP="00F92C4B">
      <w:pPr>
        <w:widowControl w:val="0"/>
        <w:spacing w:before="120" w:after="120"/>
        <w:rPr>
          <w:rFonts w:asciiTheme="majorHAnsi" w:hAnsiTheme="majorHAnsi" w:cstheme="majorHAnsi"/>
          <w:b/>
          <w:bCs/>
          <w:szCs w:val="21"/>
        </w:rPr>
        <w:sectPr w:rsidR="00064623" w:rsidSect="00FB3854">
          <w:headerReference w:type="even" r:id="rId14"/>
          <w:headerReference w:type="default" r:id="rId15"/>
          <w:footerReference w:type="even" r:id="rId16"/>
          <w:footerReference w:type="default" r:id="rId17"/>
          <w:headerReference w:type="first" r:id="rId18"/>
          <w:footerReference w:type="first" r:id="rId19"/>
          <w:type w:val="evenPage"/>
          <w:pgSz w:w="9061" w:h="13602" w:code="5"/>
          <w:pgMar w:top="1134" w:right="1134" w:bottom="1134" w:left="1134" w:header="567" w:footer="567" w:gutter="0"/>
          <w:pgNumType w:start="1"/>
          <w:cols w:space="708"/>
          <w:titlePg/>
          <w:docGrid w:linePitch="360"/>
        </w:sectPr>
      </w:pPr>
    </w:p>
    <w:p w14:paraId="0475D476" w14:textId="77312D7A" w:rsidR="00F92C4B" w:rsidRPr="004B20AD" w:rsidRDefault="00F92C4B" w:rsidP="00F92C4B">
      <w:pPr>
        <w:widowControl w:val="0"/>
        <w:spacing w:before="120" w:after="120"/>
        <w:rPr>
          <w:rFonts w:asciiTheme="majorHAnsi" w:hAnsiTheme="majorHAnsi" w:cstheme="majorHAnsi"/>
          <w:b/>
          <w:bCs/>
          <w:sz w:val="24"/>
        </w:rPr>
      </w:pPr>
      <w:r w:rsidRPr="004B20AD">
        <w:rPr>
          <w:rFonts w:asciiTheme="majorHAnsi" w:hAnsiTheme="majorHAnsi" w:cstheme="majorHAnsi"/>
          <w:b/>
          <w:bCs/>
          <w:szCs w:val="21"/>
        </w:rPr>
        <w:lastRenderedPageBreak/>
        <w:t>Giriş (11 punto)</w:t>
      </w:r>
      <w:r w:rsidR="00057BA4">
        <w:rPr>
          <w:rStyle w:val="DipnotBavurusu"/>
          <w:rFonts w:asciiTheme="majorHAnsi" w:hAnsiTheme="majorHAnsi" w:cstheme="majorHAnsi"/>
          <w:b/>
          <w:bCs/>
          <w:szCs w:val="21"/>
        </w:rPr>
        <w:footnoteReference w:id="2"/>
      </w:r>
    </w:p>
    <w:p w14:paraId="0EF2EE7F" w14:textId="101330B4" w:rsidR="009D71F4" w:rsidRPr="004B20AD" w:rsidRDefault="00F92C4B" w:rsidP="00702421">
      <w:pPr>
        <w:widowControl w:val="0"/>
        <w:spacing w:before="120" w:after="120"/>
        <w:jc w:val="both"/>
        <w:rPr>
          <w:rFonts w:asciiTheme="majorHAnsi" w:hAnsiTheme="majorHAnsi" w:cstheme="majorHAnsi"/>
          <w:sz w:val="20"/>
          <w:szCs w:val="20"/>
        </w:rPr>
      </w:pPr>
      <w:r w:rsidRPr="004B20AD">
        <w:rPr>
          <w:rFonts w:asciiTheme="majorHAnsi" w:hAnsiTheme="majorHAnsi" w:cstheme="majorHAnsi"/>
          <w:sz w:val="20"/>
          <w:szCs w:val="20"/>
        </w:rPr>
        <w:t xml:space="preserve">Metinler 1,15 satır aralığıyla (önce ve sonra 6 nk) yazılmalıdır. Giriş bölümünde çalışmaya ilişkin genel bir girizgahın ardından çalışmanın problemi, amacı, önemi, kapsamı, sınırlılıkları, varsayımları ve soruları açıkça belirtilmelidir. Çalışmanın sonlandırıldığı ve metin formuna ulaştırıldığı sürece kadar, belirlenen amaca uygun olarak geçirdiği evreler ve çalışmada işlenen yaklaşımlar; açık ve bütünlüklü bir biçemle özetlenmeli ve okuyucuya aktarılmalıdır. Bu bağlamda metinde ortaya konan çalışmanın konusunun ne olduğu, niçin bu konuya yönelik bir çalışma yürütüldüğü ve düzenlenen metnin bölümlerindeki içerik düzenlemesinin nasıl yapıldığına ilişkin yanıtları serimlenerek özetlenmelidir. </w:t>
      </w:r>
      <w:r w:rsidR="009D71F4" w:rsidRPr="004B20AD">
        <w:rPr>
          <w:rFonts w:asciiTheme="majorHAnsi" w:hAnsiTheme="majorHAnsi" w:cstheme="majorHAnsi"/>
          <w:sz w:val="20"/>
          <w:szCs w:val="20"/>
        </w:rPr>
        <w:t>Giriş bölümünde çalışmanın dayandırıldığı kuramsal çerçeve ortaya konmalı ve buna paralel olarak yapılan alanyazın (literatür) taraması buraya eklenmelidir. Yazarlar Giriş bölümü içerisinde gerek kuramsal çerçeveye ilişkin gerekse de alanyazın taramasından derlenenlere dair alt başlıklar oluşturabilir.</w:t>
      </w:r>
    </w:p>
    <w:p w14:paraId="67B55CB7" w14:textId="0DDA2814" w:rsidR="009D71F4" w:rsidRDefault="009D71F4" w:rsidP="009D71F4">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Metnin genelinde tüm başlıkların ardından gelen</w:t>
      </w:r>
      <w:r w:rsidRPr="009D71F4">
        <w:rPr>
          <w:rFonts w:asciiTheme="majorHAnsi" w:hAnsiTheme="majorHAnsi" w:cstheme="majorHAnsi"/>
          <w:sz w:val="20"/>
          <w:szCs w:val="20"/>
        </w:rPr>
        <w:t xml:space="preserve"> ilk paragraf haricindeki tüm paragraflarının ilk satırı, halihazırdaki biçimlendirmede olduğu gibi 0,75 cm oranında girintiyle başlamalıdır.</w:t>
      </w:r>
    </w:p>
    <w:p w14:paraId="49AF2A53" w14:textId="77777777" w:rsidR="00F92C4B" w:rsidRPr="004B20AD" w:rsidRDefault="00F92C4B" w:rsidP="00F92C4B">
      <w:pPr>
        <w:widowControl w:val="0"/>
        <w:spacing w:before="120" w:after="120"/>
        <w:ind w:firstLine="425"/>
        <w:jc w:val="both"/>
        <w:rPr>
          <w:rFonts w:asciiTheme="majorHAnsi" w:hAnsiTheme="majorHAnsi" w:cstheme="majorHAnsi"/>
          <w:sz w:val="20"/>
          <w:szCs w:val="20"/>
        </w:rPr>
      </w:pPr>
    </w:p>
    <w:p w14:paraId="5FF785D8" w14:textId="77777777" w:rsidR="00F92C4B" w:rsidRPr="004B20AD" w:rsidRDefault="00F92C4B" w:rsidP="00F92C4B">
      <w:pPr>
        <w:widowControl w:val="0"/>
        <w:spacing w:before="120" w:after="120"/>
        <w:rPr>
          <w:rFonts w:asciiTheme="majorHAnsi" w:hAnsiTheme="majorHAnsi" w:cstheme="majorHAnsi"/>
          <w:b/>
          <w:sz w:val="20"/>
          <w:szCs w:val="20"/>
        </w:rPr>
      </w:pPr>
      <w:r w:rsidRPr="004B20AD">
        <w:rPr>
          <w:rFonts w:asciiTheme="majorHAnsi" w:hAnsiTheme="majorHAnsi" w:cstheme="majorHAnsi"/>
          <w:b/>
          <w:sz w:val="20"/>
          <w:szCs w:val="20"/>
        </w:rPr>
        <w:t xml:space="preserve">Sanatın toplumsal etkileşiminin neorealizmdeki karşılığı </w:t>
      </w:r>
      <w:r w:rsidRPr="004B20AD">
        <w:rPr>
          <w:rFonts w:asciiTheme="majorHAnsi" w:hAnsiTheme="majorHAnsi" w:cstheme="majorHAnsi"/>
          <w:b/>
          <w:bCs/>
          <w:sz w:val="20"/>
          <w:szCs w:val="20"/>
        </w:rPr>
        <w:t>(10 punto)</w:t>
      </w:r>
    </w:p>
    <w:p w14:paraId="35D6AB8D" w14:textId="0F50BB26" w:rsidR="00F92C4B" w:rsidRPr="004B20AD" w:rsidRDefault="009D71F4" w:rsidP="00F92C4B">
      <w:pPr>
        <w:widowControl w:val="0"/>
        <w:spacing w:before="120" w:after="120"/>
        <w:jc w:val="both"/>
        <w:rPr>
          <w:rFonts w:asciiTheme="majorHAnsi" w:hAnsiTheme="majorHAnsi" w:cstheme="majorHAnsi"/>
          <w:bCs/>
          <w:sz w:val="20"/>
          <w:szCs w:val="20"/>
        </w:rPr>
      </w:pPr>
      <w:r w:rsidRPr="004B20AD">
        <w:rPr>
          <w:rFonts w:asciiTheme="majorHAnsi" w:hAnsiTheme="majorHAnsi" w:cstheme="majorHAnsi"/>
          <w:sz w:val="20"/>
          <w:szCs w:val="20"/>
        </w:rPr>
        <w:t>Açılan alt başlıkların ilk harfleri büyük, gerisi küçük harfle yazılmalıdır.</w:t>
      </w:r>
      <w:r>
        <w:rPr>
          <w:rFonts w:asciiTheme="majorHAnsi" w:hAnsiTheme="majorHAnsi" w:cstheme="majorHAnsi"/>
          <w:sz w:val="20"/>
          <w:szCs w:val="20"/>
        </w:rPr>
        <w:t xml:space="preserve"> </w:t>
      </w:r>
      <w:r w:rsidR="00F92C4B" w:rsidRPr="004B20AD">
        <w:rPr>
          <w:rFonts w:asciiTheme="majorHAnsi" w:hAnsiTheme="majorHAnsi" w:cstheme="majorHAnsi"/>
          <w:sz w:val="20"/>
          <w:szCs w:val="20"/>
        </w:rPr>
        <w:t>(10 punto)</w:t>
      </w:r>
    </w:p>
    <w:p w14:paraId="07801246" w14:textId="77777777" w:rsidR="00F92C4B" w:rsidRPr="004B20AD" w:rsidRDefault="00F92C4B" w:rsidP="00F92C4B">
      <w:pPr>
        <w:widowControl w:val="0"/>
        <w:spacing w:before="120" w:after="120"/>
        <w:jc w:val="both"/>
        <w:rPr>
          <w:rFonts w:asciiTheme="majorHAnsi" w:hAnsiTheme="majorHAnsi" w:cstheme="majorHAnsi"/>
          <w:b/>
          <w:sz w:val="20"/>
          <w:szCs w:val="20"/>
        </w:rPr>
      </w:pPr>
    </w:p>
    <w:p w14:paraId="5749B6EF" w14:textId="77777777" w:rsidR="00F92C4B" w:rsidRPr="004B20AD" w:rsidRDefault="00F92C4B" w:rsidP="00F92C4B">
      <w:pPr>
        <w:widowControl w:val="0"/>
        <w:spacing w:before="120" w:after="120"/>
        <w:rPr>
          <w:rFonts w:asciiTheme="majorHAnsi" w:hAnsiTheme="majorHAnsi" w:cstheme="majorHAnsi"/>
          <w:b/>
          <w:bCs/>
          <w:sz w:val="24"/>
        </w:rPr>
      </w:pPr>
      <w:r w:rsidRPr="004B20AD">
        <w:rPr>
          <w:rFonts w:asciiTheme="majorHAnsi" w:hAnsiTheme="majorHAnsi" w:cstheme="majorHAnsi"/>
          <w:b/>
          <w:bCs/>
          <w:szCs w:val="21"/>
        </w:rPr>
        <w:t>Yöntem (11 punto)</w:t>
      </w:r>
    </w:p>
    <w:p w14:paraId="41FBCECF" w14:textId="77777777" w:rsidR="00F92C4B" w:rsidRPr="004B20AD" w:rsidRDefault="00F92C4B" w:rsidP="00F92C4B">
      <w:pPr>
        <w:pStyle w:val="04-Metinler"/>
        <w:widowControl w:val="0"/>
        <w:spacing w:line="276" w:lineRule="auto"/>
        <w:ind w:firstLine="0"/>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Bu bölümde çalışmada belirlenen yaklaşıma uygun olarak tercih edilen yöntemsel izleğin ve buna bağlı olarak bulgu toplama tekniklerinin tam bir betimlemesinin yapılması gerekmektedir. Bu yapılırken alanyazından örnekler ortaya konmalı ve seçilen yöntemsel izleğin tercih edilmesinin gerekçeleri açıklanmalıdır. Dolayısıyla yöntembilimsel bilginin temeli olan tekrar edilebilirlik koşulu gözetilmeli ve yeterli açıklıkta bir dil kullanılmalıdır. İzlenen yöntemin ve seçilen tekniğin ve/ya tekniklerin; belirlenen amaca ilişkin olumlu ve olumsuz yönlerine ilişkin açıklamalar yer almalı; çalışmanın kapsamına paralel olarak türü belirtilmeli ve oluşturulan evren ile örneklem kümelerinin detayları paylaşılmalıdır. </w:t>
      </w:r>
      <w:r w:rsidRPr="004B20AD">
        <w:rPr>
          <w:rFonts w:asciiTheme="majorHAnsi" w:hAnsiTheme="majorHAnsi" w:cstheme="majorHAnsi"/>
          <w:sz w:val="20"/>
        </w:rPr>
        <w:t>(10 punto)</w:t>
      </w:r>
    </w:p>
    <w:p w14:paraId="7439A8D2" w14:textId="77777777" w:rsidR="00F92C4B" w:rsidRPr="004B20AD" w:rsidRDefault="00F92C4B" w:rsidP="00F92C4B">
      <w:pPr>
        <w:pStyle w:val="04-Metinler"/>
        <w:widowControl w:val="0"/>
        <w:spacing w:line="276" w:lineRule="auto"/>
        <w:ind w:firstLine="0"/>
        <w:rPr>
          <w:rFonts w:asciiTheme="majorHAnsi" w:hAnsiTheme="majorHAnsi" w:cstheme="majorHAnsi"/>
          <w:sz w:val="20"/>
          <w:shd w:val="clear" w:color="auto" w:fill="FFFFFF"/>
        </w:rPr>
      </w:pPr>
    </w:p>
    <w:p w14:paraId="630E8762" w14:textId="77777777" w:rsidR="00F92C4B" w:rsidRPr="004B20AD" w:rsidRDefault="00F92C4B" w:rsidP="00F92C4B">
      <w:pPr>
        <w:widowControl w:val="0"/>
        <w:spacing w:before="120" w:after="120"/>
        <w:rPr>
          <w:rFonts w:asciiTheme="majorHAnsi" w:hAnsiTheme="majorHAnsi" w:cstheme="majorHAnsi"/>
          <w:b/>
          <w:bCs/>
          <w:szCs w:val="21"/>
        </w:rPr>
      </w:pPr>
      <w:r w:rsidRPr="004B20AD">
        <w:rPr>
          <w:rFonts w:asciiTheme="majorHAnsi" w:hAnsiTheme="majorHAnsi" w:cstheme="majorHAnsi"/>
          <w:b/>
          <w:bCs/>
          <w:szCs w:val="21"/>
        </w:rPr>
        <w:lastRenderedPageBreak/>
        <w:t>Bulgular ve Tartışma (“ve”, “ya da” gibi bağlaçlar küçük yazılır) (11 punto)</w:t>
      </w:r>
    </w:p>
    <w:p w14:paraId="3F6CA79F" w14:textId="77777777" w:rsidR="00F92C4B" w:rsidRPr="004B20AD" w:rsidRDefault="00F92C4B" w:rsidP="00F92C4B">
      <w:pPr>
        <w:pStyle w:val="04-Metinler"/>
        <w:widowControl w:val="0"/>
        <w:spacing w:line="276" w:lineRule="auto"/>
        <w:ind w:firstLine="0"/>
        <w:rPr>
          <w:rFonts w:asciiTheme="majorHAnsi" w:hAnsiTheme="majorHAnsi" w:cstheme="majorHAnsi"/>
          <w:sz w:val="20"/>
          <w:shd w:val="clear" w:color="auto" w:fill="FFFFFF"/>
          <w:lang w:val="tr-TR"/>
        </w:rPr>
      </w:pPr>
      <w:r w:rsidRPr="004B20AD">
        <w:rPr>
          <w:rFonts w:asciiTheme="majorHAnsi" w:hAnsiTheme="majorHAnsi" w:cstheme="majorHAnsi"/>
          <w:sz w:val="20"/>
          <w:shd w:val="clear" w:color="auto" w:fill="FFFFFF"/>
        </w:rPr>
        <w:t>Seçilen yöntemsel izlek ışığında araştırma nesnesine uygulanan bulgu toplama tekniklerinden elde edilenler; kuramsal çerçeve, amaç ve araştırma varsayımları ile soruları gözetilerek bu bölümde tartışılır, değerlendirilir ve çözümlenir.</w:t>
      </w:r>
      <w:r w:rsidRPr="004B20AD">
        <w:rPr>
          <w:rFonts w:asciiTheme="majorHAnsi" w:hAnsiTheme="majorHAnsi" w:cstheme="majorHAnsi"/>
          <w:sz w:val="20"/>
          <w:shd w:val="clear" w:color="auto" w:fill="FFFFFF"/>
          <w:lang w:val="tr-TR"/>
        </w:rPr>
        <w:t xml:space="preserve"> </w:t>
      </w:r>
      <w:r w:rsidRPr="004B20AD">
        <w:rPr>
          <w:rFonts w:asciiTheme="majorHAnsi" w:hAnsiTheme="majorHAnsi" w:cstheme="majorHAnsi"/>
          <w:sz w:val="20"/>
        </w:rPr>
        <w:t>(10 punto)</w:t>
      </w:r>
    </w:p>
    <w:p w14:paraId="4667639D" w14:textId="0BFE4DFF" w:rsidR="00F92C4B" w:rsidRPr="004B20AD" w:rsidRDefault="00F92C4B" w:rsidP="00F92C4B">
      <w:pPr>
        <w:widowControl w:val="0"/>
        <w:tabs>
          <w:tab w:val="left" w:pos="0"/>
        </w:tabs>
        <w:spacing w:before="120" w:after="120"/>
        <w:ind w:firstLine="425"/>
        <w:jc w:val="both"/>
        <w:rPr>
          <w:rFonts w:asciiTheme="majorHAnsi" w:hAnsiTheme="majorHAnsi" w:cstheme="majorHAnsi"/>
          <w:sz w:val="20"/>
          <w:szCs w:val="20"/>
        </w:rPr>
      </w:pPr>
      <w:r w:rsidRPr="004B20AD">
        <w:rPr>
          <w:rFonts w:asciiTheme="majorHAnsi" w:hAnsiTheme="majorHAnsi" w:cstheme="majorHAnsi"/>
          <w:sz w:val="20"/>
          <w:szCs w:val="20"/>
          <w:shd w:val="clear" w:color="auto" w:fill="FFFFFF"/>
        </w:rPr>
        <w:t xml:space="preserve">Altbaşlıklar yukarıda tariflendiği gibi düzenlenir. Çalışma içinde </w:t>
      </w:r>
      <w:r w:rsidRPr="004B20AD">
        <w:rPr>
          <w:rFonts w:asciiTheme="majorHAnsi" w:hAnsiTheme="majorHAnsi" w:cstheme="majorHAnsi"/>
          <w:color w:val="000000"/>
          <w:sz w:val="20"/>
          <w:szCs w:val="20"/>
        </w:rPr>
        <w:t xml:space="preserve">tablo, şekil, grafik, görsel gibi yardımcı araçlar numaralandırılmalı, tanımlanmalı veya isimlendirilmelidir. Kullanılacak yardımcı araçlar ve söz konusu araçların numaraları ile isimleri araçların altına yazılmalıdır. Anılan her bir araç için aşağıdaki örnekler kerteriz alınabilir. </w:t>
      </w:r>
      <w:r w:rsidR="004F7EB3" w:rsidRPr="004F7EB3">
        <w:rPr>
          <w:rFonts w:asciiTheme="majorHAnsi" w:hAnsiTheme="majorHAnsi" w:cstheme="majorHAnsi"/>
          <w:b/>
          <w:bCs/>
          <w:color w:val="000000"/>
          <w:sz w:val="20"/>
          <w:szCs w:val="20"/>
        </w:rPr>
        <w:t>Metin içinde çizilen tablolar dışında haricen eklenen görsel ve grafiklerin yüksek çözünürlük</w:t>
      </w:r>
      <w:r w:rsidR="004F7EB3">
        <w:rPr>
          <w:rFonts w:asciiTheme="majorHAnsi" w:hAnsiTheme="majorHAnsi" w:cstheme="majorHAnsi"/>
          <w:b/>
          <w:bCs/>
          <w:color w:val="000000"/>
          <w:sz w:val="20"/>
          <w:szCs w:val="20"/>
        </w:rPr>
        <w:t>lü</w:t>
      </w:r>
      <w:r w:rsidR="004F7EB3" w:rsidRPr="004F7EB3">
        <w:rPr>
          <w:rFonts w:asciiTheme="majorHAnsi" w:hAnsiTheme="majorHAnsi" w:cstheme="majorHAnsi"/>
          <w:b/>
          <w:bCs/>
          <w:color w:val="000000"/>
          <w:sz w:val="20"/>
          <w:szCs w:val="20"/>
        </w:rPr>
        <w:t xml:space="preserve"> formatlarının makale başvurusuna ayrıca eklenmesi gerekmektedir. Haricen eklenen tüm yardımcı araçların dosya isimleri “Görsel-1”, “Grafik-2” şeklinde düzenlenmelidir.</w:t>
      </w:r>
      <w:r w:rsidR="004F7EB3">
        <w:rPr>
          <w:rFonts w:asciiTheme="majorHAnsi" w:hAnsiTheme="majorHAnsi" w:cstheme="majorHAnsi"/>
          <w:color w:val="000000"/>
          <w:sz w:val="20"/>
          <w:szCs w:val="20"/>
        </w:rPr>
        <w:t xml:space="preserve"> </w:t>
      </w:r>
      <w:r w:rsidRPr="004B20AD">
        <w:rPr>
          <w:rFonts w:asciiTheme="majorHAnsi" w:hAnsiTheme="majorHAnsi" w:cstheme="majorHAnsi"/>
          <w:sz w:val="20"/>
          <w:szCs w:val="20"/>
        </w:rPr>
        <w:t>(10 punto)</w:t>
      </w:r>
    </w:p>
    <w:p w14:paraId="07656A9C" w14:textId="77777777" w:rsidR="00F92C4B" w:rsidRPr="004B20AD" w:rsidRDefault="00F92C4B" w:rsidP="00F92C4B">
      <w:pPr>
        <w:widowControl w:val="0"/>
        <w:tabs>
          <w:tab w:val="left" w:pos="0"/>
        </w:tabs>
        <w:spacing w:before="120" w:after="120"/>
        <w:ind w:firstLine="425"/>
        <w:jc w:val="both"/>
        <w:rPr>
          <w:rFonts w:asciiTheme="majorHAnsi" w:hAnsiTheme="majorHAnsi" w:cstheme="majorHAnsi"/>
          <w:color w:val="000000"/>
          <w:sz w:val="20"/>
          <w:szCs w:val="20"/>
        </w:rPr>
      </w:pPr>
      <w:r w:rsidRPr="004B20AD">
        <w:rPr>
          <w:rFonts w:asciiTheme="majorHAnsi" w:hAnsiTheme="majorHAnsi" w:cstheme="majorHAnsi"/>
          <w:color w:val="000000"/>
          <w:sz w:val="20"/>
          <w:szCs w:val="20"/>
        </w:rPr>
        <w:t>Araçlarda kullanılan her tür yazı 8 puntoyla ve 1 satır aralığıyla (önce ve sonra 0 nk) yazılmalıdır.</w:t>
      </w:r>
    </w:p>
    <w:p w14:paraId="58B79DB7" w14:textId="77777777" w:rsidR="00F92C4B" w:rsidRPr="004B20AD" w:rsidRDefault="00F92C4B" w:rsidP="004F7EB3">
      <w:pPr>
        <w:widowControl w:val="0"/>
        <w:tabs>
          <w:tab w:val="left" w:pos="0"/>
        </w:tabs>
        <w:spacing w:after="0" w:line="240" w:lineRule="auto"/>
        <w:jc w:val="both"/>
        <w:rPr>
          <w:rFonts w:asciiTheme="majorHAnsi" w:hAnsiTheme="majorHAnsi" w:cstheme="majorHAnsi"/>
          <w:color w:val="000000"/>
          <w:sz w:val="20"/>
          <w:szCs w:val="20"/>
        </w:rPr>
      </w:pPr>
    </w:p>
    <w:p w14:paraId="172A546B" w14:textId="77777777" w:rsidR="00F92C4B" w:rsidRPr="004B20AD" w:rsidRDefault="00F92C4B" w:rsidP="00F92C4B">
      <w:pPr>
        <w:pStyle w:val="04-Metinler"/>
        <w:widowControl w:val="0"/>
        <w:spacing w:before="0" w:after="0"/>
        <w:ind w:firstLine="0"/>
        <w:rPr>
          <w:rFonts w:asciiTheme="majorHAnsi" w:hAnsiTheme="majorHAnsi" w:cstheme="majorHAnsi"/>
          <w:color w:val="000000"/>
          <w:sz w:val="20"/>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1"/>
        <w:gridCol w:w="993"/>
      </w:tblGrid>
      <w:tr w:rsidR="00F92C4B" w:rsidRPr="004B20AD" w14:paraId="70D425FD" w14:textId="77777777" w:rsidTr="00841E47">
        <w:trPr>
          <w:trHeight w:val="238"/>
          <w:jc w:val="center"/>
        </w:trPr>
        <w:tc>
          <w:tcPr>
            <w:tcW w:w="3511" w:type="dxa"/>
            <w:tcBorders>
              <w:bottom w:val="single" w:sz="4" w:space="0" w:color="auto"/>
            </w:tcBorders>
            <w:shd w:val="clear" w:color="auto" w:fill="auto"/>
            <w:tcMar>
              <w:top w:w="0" w:type="dxa"/>
              <w:left w:w="70" w:type="dxa"/>
              <w:bottom w:w="0" w:type="dxa"/>
              <w:right w:w="70" w:type="dxa"/>
            </w:tcMar>
            <w:hideMark/>
          </w:tcPr>
          <w:p w14:paraId="4DF545AB"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b/>
                <w:bCs/>
                <w:color w:val="000000"/>
                <w:sz w:val="16"/>
                <w:szCs w:val="16"/>
              </w:rPr>
              <w:t>Alanlar (8 punto)</w:t>
            </w:r>
          </w:p>
        </w:tc>
        <w:tc>
          <w:tcPr>
            <w:tcW w:w="993" w:type="dxa"/>
            <w:tcBorders>
              <w:bottom w:val="single" w:sz="4" w:space="0" w:color="auto"/>
            </w:tcBorders>
            <w:shd w:val="clear" w:color="auto" w:fill="auto"/>
            <w:tcMar>
              <w:top w:w="0" w:type="dxa"/>
              <w:left w:w="70" w:type="dxa"/>
              <w:bottom w:w="0" w:type="dxa"/>
              <w:right w:w="70" w:type="dxa"/>
            </w:tcMar>
            <w:hideMark/>
          </w:tcPr>
          <w:p w14:paraId="557E7ED2"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b/>
                <w:bCs/>
                <w:color w:val="000000"/>
                <w:sz w:val="16"/>
                <w:szCs w:val="16"/>
              </w:rPr>
              <w:t>%</w:t>
            </w:r>
          </w:p>
        </w:tc>
      </w:tr>
      <w:tr w:rsidR="00F92C4B" w:rsidRPr="004B20AD" w14:paraId="0E8751A1" w14:textId="77777777" w:rsidTr="00841E47">
        <w:trPr>
          <w:trHeight w:val="187"/>
          <w:jc w:val="center"/>
        </w:trPr>
        <w:tc>
          <w:tcPr>
            <w:tcW w:w="3511" w:type="dxa"/>
            <w:tcBorders>
              <w:bottom w:val="nil"/>
            </w:tcBorders>
            <w:shd w:val="clear" w:color="auto" w:fill="auto"/>
            <w:tcMar>
              <w:top w:w="0" w:type="dxa"/>
              <w:left w:w="70" w:type="dxa"/>
              <w:bottom w:w="0" w:type="dxa"/>
              <w:right w:w="70" w:type="dxa"/>
            </w:tcMar>
            <w:hideMark/>
          </w:tcPr>
          <w:p w14:paraId="15C243BD"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Resim (8 punto)</w:t>
            </w:r>
          </w:p>
        </w:tc>
        <w:tc>
          <w:tcPr>
            <w:tcW w:w="993" w:type="dxa"/>
            <w:tcBorders>
              <w:bottom w:val="nil"/>
            </w:tcBorders>
            <w:shd w:val="clear" w:color="auto" w:fill="auto"/>
            <w:tcMar>
              <w:top w:w="0" w:type="dxa"/>
              <w:left w:w="70" w:type="dxa"/>
              <w:bottom w:w="0" w:type="dxa"/>
              <w:right w:w="70" w:type="dxa"/>
            </w:tcMar>
            <w:hideMark/>
          </w:tcPr>
          <w:p w14:paraId="58AD61A1"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51E8E769" w14:textId="77777777" w:rsidTr="00841E47">
        <w:trPr>
          <w:trHeight w:val="127"/>
          <w:jc w:val="center"/>
        </w:trPr>
        <w:tc>
          <w:tcPr>
            <w:tcW w:w="3511" w:type="dxa"/>
            <w:tcBorders>
              <w:top w:val="nil"/>
              <w:bottom w:val="nil"/>
            </w:tcBorders>
            <w:shd w:val="clear" w:color="auto" w:fill="auto"/>
            <w:tcMar>
              <w:top w:w="0" w:type="dxa"/>
              <w:left w:w="70" w:type="dxa"/>
              <w:bottom w:w="0" w:type="dxa"/>
              <w:right w:w="70" w:type="dxa"/>
            </w:tcMar>
            <w:hideMark/>
          </w:tcPr>
          <w:p w14:paraId="785355CA"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El sanatları (8 punto)</w:t>
            </w:r>
          </w:p>
        </w:tc>
        <w:tc>
          <w:tcPr>
            <w:tcW w:w="993" w:type="dxa"/>
            <w:tcBorders>
              <w:top w:val="nil"/>
              <w:bottom w:val="nil"/>
            </w:tcBorders>
            <w:shd w:val="clear" w:color="auto" w:fill="auto"/>
            <w:tcMar>
              <w:top w:w="0" w:type="dxa"/>
              <w:left w:w="70" w:type="dxa"/>
              <w:bottom w:w="0" w:type="dxa"/>
              <w:right w:w="70" w:type="dxa"/>
            </w:tcMar>
            <w:hideMark/>
          </w:tcPr>
          <w:p w14:paraId="300F3173"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641325BC" w14:textId="77777777" w:rsidTr="00841E47">
        <w:trPr>
          <w:trHeight w:val="225"/>
          <w:jc w:val="center"/>
        </w:trPr>
        <w:tc>
          <w:tcPr>
            <w:tcW w:w="3511" w:type="dxa"/>
            <w:tcBorders>
              <w:top w:val="nil"/>
              <w:bottom w:val="nil"/>
            </w:tcBorders>
            <w:shd w:val="clear" w:color="auto" w:fill="auto"/>
            <w:tcMar>
              <w:top w:w="0" w:type="dxa"/>
              <w:left w:w="70" w:type="dxa"/>
              <w:bottom w:w="0" w:type="dxa"/>
              <w:right w:w="70" w:type="dxa"/>
            </w:tcMar>
            <w:hideMark/>
          </w:tcPr>
          <w:p w14:paraId="6F0290CA"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Sinema (8 punto)</w:t>
            </w:r>
          </w:p>
        </w:tc>
        <w:tc>
          <w:tcPr>
            <w:tcW w:w="993" w:type="dxa"/>
            <w:tcBorders>
              <w:top w:val="nil"/>
              <w:bottom w:val="nil"/>
            </w:tcBorders>
            <w:shd w:val="clear" w:color="auto" w:fill="auto"/>
            <w:tcMar>
              <w:top w:w="0" w:type="dxa"/>
              <w:left w:w="70" w:type="dxa"/>
              <w:bottom w:w="0" w:type="dxa"/>
              <w:right w:w="70" w:type="dxa"/>
            </w:tcMar>
            <w:hideMark/>
          </w:tcPr>
          <w:p w14:paraId="507999EE"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5043E3C3" w14:textId="77777777" w:rsidTr="00841E47">
        <w:trPr>
          <w:trHeight w:val="212"/>
          <w:jc w:val="center"/>
        </w:trPr>
        <w:tc>
          <w:tcPr>
            <w:tcW w:w="3511" w:type="dxa"/>
            <w:tcBorders>
              <w:top w:val="nil"/>
              <w:bottom w:val="single" w:sz="4" w:space="0" w:color="auto"/>
            </w:tcBorders>
            <w:shd w:val="clear" w:color="auto" w:fill="auto"/>
            <w:tcMar>
              <w:top w:w="0" w:type="dxa"/>
              <w:left w:w="70" w:type="dxa"/>
              <w:bottom w:w="0" w:type="dxa"/>
              <w:right w:w="70" w:type="dxa"/>
            </w:tcMar>
            <w:hideMark/>
          </w:tcPr>
          <w:p w14:paraId="4D9B9B2D"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Müzik (8 punto)</w:t>
            </w:r>
          </w:p>
        </w:tc>
        <w:tc>
          <w:tcPr>
            <w:tcW w:w="993" w:type="dxa"/>
            <w:tcBorders>
              <w:top w:val="nil"/>
            </w:tcBorders>
            <w:shd w:val="clear" w:color="auto" w:fill="auto"/>
            <w:tcMar>
              <w:top w:w="0" w:type="dxa"/>
              <w:left w:w="70" w:type="dxa"/>
              <w:bottom w:w="0" w:type="dxa"/>
              <w:right w:w="70" w:type="dxa"/>
            </w:tcMar>
            <w:hideMark/>
          </w:tcPr>
          <w:p w14:paraId="659CED2E"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6668A84A" w14:textId="77777777" w:rsidTr="00841E47">
        <w:trPr>
          <w:trHeight w:val="154"/>
          <w:jc w:val="center"/>
        </w:trPr>
        <w:tc>
          <w:tcPr>
            <w:tcW w:w="3511" w:type="dxa"/>
            <w:tcBorders>
              <w:top w:val="single" w:sz="4" w:space="0" w:color="auto"/>
            </w:tcBorders>
            <w:shd w:val="clear" w:color="auto" w:fill="auto"/>
            <w:tcMar>
              <w:top w:w="0" w:type="dxa"/>
              <w:left w:w="70" w:type="dxa"/>
              <w:bottom w:w="0" w:type="dxa"/>
              <w:right w:w="70" w:type="dxa"/>
            </w:tcMar>
            <w:hideMark/>
          </w:tcPr>
          <w:p w14:paraId="578598D0"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 xml:space="preserve">Toplam </w:t>
            </w:r>
          </w:p>
          <w:p w14:paraId="3B444FC2"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(8 punto)</w:t>
            </w:r>
          </w:p>
        </w:tc>
        <w:tc>
          <w:tcPr>
            <w:tcW w:w="993" w:type="dxa"/>
            <w:shd w:val="clear" w:color="auto" w:fill="auto"/>
            <w:tcMar>
              <w:top w:w="0" w:type="dxa"/>
              <w:left w:w="70" w:type="dxa"/>
              <w:bottom w:w="0" w:type="dxa"/>
              <w:right w:w="70" w:type="dxa"/>
            </w:tcMar>
            <w:hideMark/>
          </w:tcPr>
          <w:p w14:paraId="46B4AA68"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 xml:space="preserve">100 </w:t>
            </w:r>
          </w:p>
          <w:p w14:paraId="1BFA24F6"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(8 punto)</w:t>
            </w:r>
          </w:p>
        </w:tc>
      </w:tr>
    </w:tbl>
    <w:p w14:paraId="580CFE31" w14:textId="77777777" w:rsidR="00F92C4B" w:rsidRPr="004B20AD" w:rsidRDefault="00F92C4B" w:rsidP="00F92C4B">
      <w:pPr>
        <w:widowControl w:val="0"/>
        <w:spacing w:after="0" w:line="240" w:lineRule="auto"/>
        <w:jc w:val="center"/>
        <w:rPr>
          <w:rFonts w:asciiTheme="majorHAnsi" w:hAnsiTheme="majorHAnsi" w:cstheme="majorHAnsi"/>
          <w:b/>
          <w:bCs/>
          <w:i/>
          <w:color w:val="000000"/>
          <w:sz w:val="16"/>
          <w:szCs w:val="16"/>
        </w:rPr>
      </w:pPr>
    </w:p>
    <w:p w14:paraId="05807971"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16"/>
        </w:rPr>
      </w:pPr>
      <w:r w:rsidRPr="004B20AD">
        <w:rPr>
          <w:rFonts w:asciiTheme="majorHAnsi" w:hAnsiTheme="majorHAnsi" w:cstheme="majorHAnsi"/>
          <w:b/>
          <w:bCs/>
          <w:i/>
          <w:color w:val="000000"/>
          <w:sz w:val="16"/>
          <w:szCs w:val="16"/>
        </w:rPr>
        <w:t>Tablo 1. </w:t>
      </w:r>
      <w:r w:rsidRPr="004B20AD">
        <w:rPr>
          <w:rFonts w:asciiTheme="majorHAnsi" w:hAnsiTheme="majorHAnsi" w:cstheme="majorHAnsi"/>
          <w:i/>
          <w:color w:val="000000"/>
          <w:sz w:val="16"/>
          <w:szCs w:val="16"/>
        </w:rPr>
        <w:t xml:space="preserve">Tezlerin güzel sanat alanlarına göre yüzdelik dağılımı </w:t>
      </w:r>
      <w:r w:rsidRPr="004B20AD">
        <w:rPr>
          <w:rFonts w:asciiTheme="majorHAnsi" w:hAnsiTheme="majorHAnsi" w:cstheme="majorHAnsi"/>
          <w:i/>
          <w:color w:val="000000"/>
          <w:sz w:val="16"/>
          <w:szCs w:val="16"/>
        </w:rPr>
        <w:br/>
        <w:t>(Alıntıysa kaynak belirtilmeli) (8 punto)</w:t>
      </w:r>
    </w:p>
    <w:p w14:paraId="2CBF9D26"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p>
    <w:p w14:paraId="6A7B36AB"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p>
    <w:p w14:paraId="13ED2873" w14:textId="77777777" w:rsidR="00F92C4B" w:rsidRPr="004B20AD" w:rsidRDefault="00F92C4B" w:rsidP="00F92C4B">
      <w:pPr>
        <w:widowControl w:val="0"/>
        <w:autoSpaceDE w:val="0"/>
        <w:autoSpaceDN w:val="0"/>
        <w:adjustRightInd w:val="0"/>
        <w:spacing w:after="0" w:line="240" w:lineRule="auto"/>
        <w:jc w:val="center"/>
        <w:rPr>
          <w:rFonts w:asciiTheme="majorHAnsi" w:eastAsia="MS Mincho" w:hAnsiTheme="majorHAnsi" w:cstheme="majorHAnsi"/>
          <w:noProof/>
          <w:sz w:val="20"/>
        </w:rPr>
      </w:pPr>
      <w:r w:rsidRPr="004B20AD">
        <w:rPr>
          <w:rFonts w:asciiTheme="majorHAnsi" w:eastAsia="MS Mincho" w:hAnsiTheme="majorHAnsi" w:cstheme="majorHAnsi"/>
          <w:noProof/>
          <w:sz w:val="20"/>
        </w:rPr>
        <w:drawing>
          <wp:inline distT="0" distB="0" distL="0" distR="0" wp14:anchorId="20321732" wp14:editId="3CB096D5">
            <wp:extent cx="2860675" cy="1242060"/>
            <wp:effectExtent l="0" t="0" r="0" b="0"/>
            <wp:docPr id="2" name="Resim 2" descr="Ekran%20Resmi%202018-03-25%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kran%20Resmi%202018-03-25%202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1242060"/>
                    </a:xfrm>
                    <a:prstGeom prst="rect">
                      <a:avLst/>
                    </a:prstGeom>
                    <a:noFill/>
                    <a:ln>
                      <a:noFill/>
                    </a:ln>
                  </pic:spPr>
                </pic:pic>
              </a:graphicData>
            </a:graphic>
          </wp:inline>
        </w:drawing>
      </w:r>
    </w:p>
    <w:p w14:paraId="0C356D97" w14:textId="77777777" w:rsidR="00F92C4B" w:rsidRPr="004B20AD" w:rsidRDefault="00F92C4B" w:rsidP="00F92C4B">
      <w:pPr>
        <w:widowControl w:val="0"/>
        <w:tabs>
          <w:tab w:val="left" w:pos="0"/>
        </w:tabs>
        <w:spacing w:after="0" w:line="240" w:lineRule="auto"/>
        <w:ind w:hanging="142"/>
        <w:jc w:val="center"/>
        <w:rPr>
          <w:rFonts w:asciiTheme="majorHAnsi" w:hAnsiTheme="majorHAnsi" w:cstheme="majorHAnsi"/>
          <w:b/>
          <w:i/>
          <w:color w:val="000000"/>
          <w:sz w:val="16"/>
          <w:szCs w:val="20"/>
        </w:rPr>
      </w:pPr>
    </w:p>
    <w:p w14:paraId="78B9FAF7" w14:textId="77777777" w:rsidR="00F92C4B" w:rsidRPr="004B20AD" w:rsidRDefault="00F92C4B" w:rsidP="00F92C4B">
      <w:pPr>
        <w:widowControl w:val="0"/>
        <w:tabs>
          <w:tab w:val="left" w:pos="0"/>
        </w:tabs>
        <w:spacing w:after="0" w:line="240" w:lineRule="auto"/>
        <w:ind w:hanging="142"/>
        <w:jc w:val="center"/>
        <w:rPr>
          <w:rFonts w:asciiTheme="majorHAnsi" w:hAnsiTheme="majorHAnsi" w:cstheme="majorHAnsi"/>
          <w:i/>
          <w:color w:val="000000"/>
          <w:sz w:val="16"/>
          <w:szCs w:val="20"/>
        </w:rPr>
      </w:pPr>
      <w:r w:rsidRPr="004B20AD">
        <w:rPr>
          <w:rFonts w:asciiTheme="majorHAnsi" w:hAnsiTheme="majorHAnsi" w:cstheme="majorHAnsi"/>
          <w:b/>
          <w:i/>
          <w:color w:val="000000"/>
          <w:sz w:val="16"/>
          <w:szCs w:val="20"/>
        </w:rPr>
        <w:t>Şekil 1.</w:t>
      </w:r>
      <w:r w:rsidRPr="004B20AD">
        <w:rPr>
          <w:rFonts w:asciiTheme="majorHAnsi" w:hAnsiTheme="majorHAnsi" w:cstheme="majorHAnsi"/>
          <w:i/>
          <w:color w:val="000000"/>
          <w:sz w:val="16"/>
          <w:szCs w:val="20"/>
        </w:rPr>
        <w:t xml:space="preserve"> Toplumsal bütünlükte işleyiş ve kültürün konumu </w:t>
      </w:r>
      <w:r w:rsidRPr="004B20AD">
        <w:rPr>
          <w:rFonts w:asciiTheme="majorHAnsi" w:hAnsiTheme="majorHAnsi" w:cstheme="majorHAnsi"/>
          <w:i/>
          <w:color w:val="000000"/>
          <w:sz w:val="16"/>
          <w:szCs w:val="16"/>
        </w:rPr>
        <w:t>(Alıntıysa kaynak belirtilmeli) (8 punto)</w:t>
      </w:r>
    </w:p>
    <w:p w14:paraId="11DDD004" w14:textId="77777777" w:rsidR="00F92C4B" w:rsidRPr="004B20AD" w:rsidRDefault="00F92C4B" w:rsidP="00F92C4B">
      <w:pPr>
        <w:widowControl w:val="0"/>
        <w:spacing w:after="0" w:line="240" w:lineRule="auto"/>
        <w:jc w:val="center"/>
        <w:rPr>
          <w:rFonts w:asciiTheme="majorHAnsi" w:hAnsiTheme="majorHAnsi" w:cstheme="majorHAnsi"/>
          <w:noProof/>
          <w:sz w:val="20"/>
          <w:szCs w:val="20"/>
        </w:rPr>
      </w:pPr>
    </w:p>
    <w:p w14:paraId="64894B29" w14:textId="77777777" w:rsidR="00F92C4B" w:rsidRPr="004B20AD" w:rsidRDefault="00F92C4B" w:rsidP="00F92C4B">
      <w:pPr>
        <w:widowControl w:val="0"/>
        <w:spacing w:after="0" w:line="240" w:lineRule="auto"/>
        <w:jc w:val="center"/>
        <w:rPr>
          <w:rFonts w:asciiTheme="majorHAnsi" w:hAnsiTheme="majorHAnsi" w:cstheme="majorHAnsi"/>
          <w:noProof/>
          <w:sz w:val="20"/>
          <w:szCs w:val="20"/>
        </w:rPr>
      </w:pPr>
    </w:p>
    <w:p w14:paraId="02156141"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r w:rsidRPr="004B20AD">
        <w:rPr>
          <w:rFonts w:asciiTheme="majorHAnsi" w:hAnsiTheme="majorHAnsi" w:cstheme="majorHAnsi"/>
          <w:noProof/>
          <w:color w:val="000000"/>
          <w:sz w:val="20"/>
          <w:szCs w:val="20"/>
        </w:rPr>
        <w:lastRenderedPageBreak/>
        <w:drawing>
          <wp:inline distT="0" distB="0" distL="0" distR="0" wp14:anchorId="5D972FA9" wp14:editId="0C0C4EC6">
            <wp:extent cx="3076575" cy="975995"/>
            <wp:effectExtent l="0" t="0" r="0" b="0"/>
            <wp:docPr id="3" name="Resim 3" descr="Ekran%20Resmi%202019-04-05%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kran%20Resmi%202019-04-05%20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975995"/>
                    </a:xfrm>
                    <a:prstGeom prst="rect">
                      <a:avLst/>
                    </a:prstGeom>
                    <a:noFill/>
                    <a:ln>
                      <a:noFill/>
                    </a:ln>
                  </pic:spPr>
                </pic:pic>
              </a:graphicData>
            </a:graphic>
          </wp:inline>
        </w:drawing>
      </w:r>
    </w:p>
    <w:p w14:paraId="0940A9AC"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16"/>
        </w:rPr>
      </w:pPr>
      <w:r w:rsidRPr="004B20AD">
        <w:rPr>
          <w:rFonts w:asciiTheme="majorHAnsi" w:hAnsiTheme="majorHAnsi" w:cstheme="majorHAnsi"/>
          <w:b/>
          <w:i/>
          <w:color w:val="000000"/>
          <w:sz w:val="16"/>
          <w:szCs w:val="16"/>
        </w:rPr>
        <w:t>Grafik 1.</w:t>
      </w:r>
      <w:r w:rsidRPr="004B20AD">
        <w:rPr>
          <w:rFonts w:asciiTheme="majorHAnsi" w:hAnsiTheme="majorHAnsi" w:cstheme="majorHAnsi"/>
          <w:i/>
          <w:color w:val="000000"/>
          <w:sz w:val="16"/>
          <w:szCs w:val="16"/>
        </w:rPr>
        <w:t xml:space="preserve"> Kültür-sanat haberlerinin örneklemdeki dağılımı (Alıntıysa kaynak belirtilmeli) (8 punto)</w:t>
      </w:r>
    </w:p>
    <w:p w14:paraId="10B9E1AA" w14:textId="77777777" w:rsidR="00F92C4B" w:rsidRPr="004B20AD" w:rsidRDefault="00F92C4B" w:rsidP="00F92C4B">
      <w:pPr>
        <w:widowControl w:val="0"/>
        <w:spacing w:after="0" w:line="240" w:lineRule="auto"/>
        <w:jc w:val="center"/>
        <w:rPr>
          <w:rFonts w:asciiTheme="majorHAnsi" w:hAnsiTheme="majorHAnsi" w:cstheme="majorHAnsi"/>
          <w:iCs/>
          <w:color w:val="000000"/>
          <w:sz w:val="20"/>
          <w:szCs w:val="20"/>
        </w:rPr>
      </w:pPr>
    </w:p>
    <w:p w14:paraId="4612E760" w14:textId="77777777" w:rsidR="00F92C4B" w:rsidRPr="004B20AD" w:rsidRDefault="00F92C4B" w:rsidP="00F92C4B">
      <w:pPr>
        <w:widowControl w:val="0"/>
        <w:spacing w:after="0" w:line="240" w:lineRule="auto"/>
        <w:jc w:val="center"/>
        <w:rPr>
          <w:rFonts w:asciiTheme="majorHAnsi" w:hAnsiTheme="majorHAnsi" w:cstheme="majorHAnsi"/>
          <w:iCs/>
          <w:color w:val="000000"/>
          <w:sz w:val="20"/>
          <w:szCs w:val="20"/>
        </w:rPr>
      </w:pPr>
    </w:p>
    <w:p w14:paraId="5E433A68" w14:textId="77777777" w:rsidR="00F92C4B" w:rsidRPr="004B20AD" w:rsidRDefault="00F92C4B" w:rsidP="00F92C4B">
      <w:pPr>
        <w:widowControl w:val="0"/>
        <w:spacing w:after="0" w:line="240" w:lineRule="auto"/>
        <w:jc w:val="center"/>
        <w:rPr>
          <w:rFonts w:asciiTheme="majorHAnsi" w:hAnsiTheme="majorHAnsi" w:cstheme="majorHAnsi"/>
          <w:bCs/>
          <w:color w:val="000000"/>
          <w:sz w:val="20"/>
        </w:rPr>
      </w:pPr>
      <w:r w:rsidRPr="004B20AD">
        <w:rPr>
          <w:rFonts w:asciiTheme="majorHAnsi" w:hAnsiTheme="majorHAnsi" w:cstheme="majorHAnsi"/>
          <w:bCs/>
          <w:noProof/>
          <w:color w:val="000000"/>
          <w:sz w:val="20"/>
        </w:rPr>
        <w:drawing>
          <wp:inline distT="0" distB="0" distL="0" distR="0" wp14:anchorId="4F36B661" wp14:editId="00FF86C7">
            <wp:extent cx="1457960" cy="2014220"/>
            <wp:effectExtent l="0" t="0" r="0" b="0"/>
            <wp:docPr id="4" name="Resim 4" descr="Van_Eyck_-_Arnolfini_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n_Eyck_-_Arnolfini_Portrai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960" cy="2014220"/>
                    </a:xfrm>
                    <a:prstGeom prst="rect">
                      <a:avLst/>
                    </a:prstGeom>
                    <a:noFill/>
                    <a:ln>
                      <a:noFill/>
                    </a:ln>
                  </pic:spPr>
                </pic:pic>
              </a:graphicData>
            </a:graphic>
          </wp:inline>
        </w:drawing>
      </w:r>
    </w:p>
    <w:p w14:paraId="542498EC" w14:textId="77777777" w:rsidR="00F92C4B" w:rsidRPr="004B20AD" w:rsidRDefault="00F92C4B" w:rsidP="00F92C4B">
      <w:pPr>
        <w:widowControl w:val="0"/>
        <w:spacing w:after="0" w:line="240" w:lineRule="auto"/>
        <w:jc w:val="center"/>
        <w:rPr>
          <w:rFonts w:asciiTheme="majorHAnsi" w:hAnsiTheme="majorHAnsi" w:cstheme="majorHAnsi"/>
          <w:b/>
          <w:i/>
          <w:color w:val="000000"/>
          <w:sz w:val="16"/>
          <w:szCs w:val="20"/>
        </w:rPr>
      </w:pPr>
    </w:p>
    <w:p w14:paraId="1B0B7A37"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20"/>
        </w:rPr>
      </w:pPr>
      <w:r w:rsidRPr="004B20AD">
        <w:rPr>
          <w:rFonts w:asciiTheme="majorHAnsi" w:hAnsiTheme="majorHAnsi" w:cstheme="majorHAnsi"/>
          <w:b/>
          <w:i/>
          <w:color w:val="000000"/>
          <w:sz w:val="16"/>
          <w:szCs w:val="20"/>
        </w:rPr>
        <w:t>Görsel 1</w:t>
      </w:r>
      <w:r w:rsidRPr="004B20AD">
        <w:rPr>
          <w:rFonts w:asciiTheme="majorHAnsi" w:hAnsiTheme="majorHAnsi" w:cstheme="majorHAnsi"/>
          <w:i/>
          <w:color w:val="000000"/>
          <w:sz w:val="16"/>
          <w:szCs w:val="20"/>
        </w:rPr>
        <w:t xml:space="preserve">. Jan van Eyck’ın Arnolfini’nin Evlenmesi Portresi’nin </w:t>
      </w:r>
    </w:p>
    <w:p w14:paraId="225C59B6"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20"/>
        </w:rPr>
      </w:pPr>
      <w:r w:rsidRPr="004B20AD">
        <w:rPr>
          <w:rFonts w:asciiTheme="majorHAnsi" w:hAnsiTheme="majorHAnsi" w:cstheme="majorHAnsi"/>
          <w:i/>
          <w:color w:val="000000"/>
          <w:sz w:val="16"/>
          <w:szCs w:val="20"/>
        </w:rPr>
        <w:t xml:space="preserve">(Portret van Giovanni Arnolfini en zijn vrouw) bir replikası </w:t>
      </w:r>
      <w:r w:rsidRPr="004B20AD">
        <w:rPr>
          <w:rFonts w:asciiTheme="majorHAnsi" w:hAnsiTheme="majorHAnsi" w:cstheme="majorHAnsi"/>
          <w:i/>
          <w:color w:val="000000"/>
          <w:sz w:val="16"/>
          <w:szCs w:val="16"/>
        </w:rPr>
        <w:t>(Kaynak belirtilmeli) (8 punto)</w:t>
      </w:r>
    </w:p>
    <w:p w14:paraId="4BEA6AC4" w14:textId="7211C4BC" w:rsidR="00F92C4B" w:rsidRPr="00D71314" w:rsidRDefault="00D71314" w:rsidP="00D71314">
      <w:pPr>
        <w:pStyle w:val="04-Metinler"/>
        <w:widowControl w:val="0"/>
        <w:spacing w:line="276" w:lineRule="auto"/>
        <w:ind w:firstLine="0"/>
        <w:jc w:val="center"/>
        <w:rPr>
          <w:rFonts w:asciiTheme="majorHAnsi" w:hAnsiTheme="majorHAnsi" w:cstheme="majorHAnsi"/>
          <w:b/>
          <w:sz w:val="20"/>
          <w:szCs w:val="21"/>
          <w:shd w:val="clear" w:color="auto" w:fill="FFFFFF"/>
          <w:lang w:val="tr-TR"/>
        </w:rPr>
      </w:pPr>
      <w:r w:rsidRPr="00D71314">
        <w:rPr>
          <w:rFonts w:asciiTheme="majorHAnsi" w:hAnsiTheme="majorHAnsi" w:cstheme="majorHAnsi"/>
          <w:b/>
          <w:sz w:val="20"/>
          <w:szCs w:val="21"/>
          <w:shd w:val="clear" w:color="auto" w:fill="FFFFFF"/>
          <w:lang w:val="tr-TR"/>
        </w:rPr>
        <w:t xml:space="preserve">Metninize eklediğiniz tüm görselleri yüksek çözünürlüklü olarak bize </w:t>
      </w:r>
      <w:r>
        <w:rPr>
          <w:rFonts w:asciiTheme="majorHAnsi" w:hAnsiTheme="majorHAnsi" w:cstheme="majorHAnsi"/>
          <w:b/>
          <w:sz w:val="20"/>
          <w:szCs w:val="21"/>
          <w:shd w:val="clear" w:color="auto" w:fill="FFFFFF"/>
          <w:lang w:val="tr-TR"/>
        </w:rPr>
        <w:t xml:space="preserve">ayrıca </w:t>
      </w:r>
      <w:r w:rsidRPr="00D71314">
        <w:rPr>
          <w:rFonts w:asciiTheme="majorHAnsi" w:hAnsiTheme="majorHAnsi" w:cstheme="majorHAnsi"/>
          <w:b/>
          <w:sz w:val="20"/>
          <w:szCs w:val="21"/>
          <w:shd w:val="clear" w:color="auto" w:fill="FFFFFF"/>
          <w:lang w:val="tr-TR"/>
        </w:rPr>
        <w:t>iletiniz</w:t>
      </w:r>
    </w:p>
    <w:p w14:paraId="7B0EBE43" w14:textId="77777777" w:rsidR="00F92C4B" w:rsidRPr="004B20AD" w:rsidRDefault="00F92C4B" w:rsidP="00F92C4B">
      <w:pPr>
        <w:pStyle w:val="04-Metinler"/>
        <w:widowControl w:val="0"/>
        <w:spacing w:line="276" w:lineRule="auto"/>
        <w:ind w:firstLine="0"/>
        <w:rPr>
          <w:rFonts w:asciiTheme="majorHAnsi" w:hAnsiTheme="majorHAnsi" w:cstheme="majorHAnsi"/>
          <w:bCs/>
          <w:sz w:val="20"/>
          <w:szCs w:val="21"/>
          <w:shd w:val="clear" w:color="auto" w:fill="FFFFFF"/>
          <w:lang w:val="tr-TR"/>
        </w:rPr>
      </w:pPr>
    </w:p>
    <w:p w14:paraId="7FA6011A" w14:textId="77777777" w:rsidR="00F92C4B" w:rsidRPr="004B20AD" w:rsidRDefault="00F92C4B" w:rsidP="00F92C4B">
      <w:pPr>
        <w:pStyle w:val="04-Metinler"/>
        <w:widowControl w:val="0"/>
        <w:spacing w:line="276" w:lineRule="auto"/>
        <w:ind w:firstLine="0"/>
        <w:rPr>
          <w:rFonts w:asciiTheme="majorHAnsi" w:hAnsiTheme="majorHAnsi" w:cstheme="majorHAnsi"/>
          <w:b/>
          <w:szCs w:val="22"/>
          <w:u w:val="single"/>
          <w:lang w:val="tr-TR" w:eastAsia="tr-TR"/>
        </w:rPr>
      </w:pPr>
      <w:r w:rsidRPr="004B20AD">
        <w:rPr>
          <w:rFonts w:asciiTheme="majorHAnsi" w:hAnsiTheme="majorHAnsi" w:cstheme="majorHAnsi"/>
          <w:b/>
          <w:szCs w:val="22"/>
          <w:shd w:val="clear" w:color="auto" w:fill="FFFFFF"/>
          <w:lang w:val="tr-TR"/>
        </w:rPr>
        <w:t xml:space="preserve">Sonuç </w:t>
      </w:r>
      <w:r w:rsidRPr="004B20AD">
        <w:rPr>
          <w:rFonts w:asciiTheme="majorHAnsi" w:hAnsiTheme="majorHAnsi" w:cstheme="majorHAnsi"/>
          <w:b/>
          <w:bCs/>
          <w:szCs w:val="21"/>
        </w:rPr>
        <w:t>(11 punto)</w:t>
      </w:r>
    </w:p>
    <w:p w14:paraId="1E8550E3" w14:textId="77777777" w:rsidR="00F92C4B" w:rsidRPr="004B20AD" w:rsidRDefault="00F92C4B" w:rsidP="00F92C4B">
      <w:pPr>
        <w:pStyle w:val="04-Metinler"/>
        <w:widowControl w:val="0"/>
        <w:spacing w:line="276" w:lineRule="auto"/>
        <w:ind w:firstLine="0"/>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Sonuç bölümünde metne konu edilen çalışmanın nesnesi ve ondan elde edilen bulguların kısa bir özeti yapılır ve genellemelerde ve/ya soyutlamalarda bulunulur. Çalışmanın ilgili alanyazına olan katkıları ve diğer çalışmalar ile olan kıyası bu bölümde serimlenmelidir. </w:t>
      </w:r>
      <w:r w:rsidRPr="004B20AD">
        <w:rPr>
          <w:rFonts w:asciiTheme="majorHAnsi" w:hAnsiTheme="majorHAnsi" w:cstheme="majorHAnsi"/>
          <w:sz w:val="20"/>
        </w:rPr>
        <w:t>(10 punto)</w:t>
      </w:r>
    </w:p>
    <w:p w14:paraId="7B7CD37A" w14:textId="77777777" w:rsidR="00F92C4B" w:rsidRPr="004B20AD" w:rsidRDefault="00F92C4B" w:rsidP="00F92C4B">
      <w:pPr>
        <w:pStyle w:val="04-Metinler"/>
        <w:widowControl w:val="0"/>
        <w:spacing w:line="276" w:lineRule="auto"/>
        <w:ind w:firstLine="425"/>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Sonuç, bu çalışmada yer verilmeyen ve/ya verilmesi mümkün olmayan detayların, çalışma konularının ve/ya temaların da paylaşıldığı ve alanda çalışan diğer araştırmacılara önerilerde bulunularak yol gösterici ve yardımcı açıklamaların yapıldığı bir bölüm olmalıdır. </w:t>
      </w:r>
      <w:r w:rsidRPr="004B20AD">
        <w:rPr>
          <w:rFonts w:asciiTheme="majorHAnsi" w:hAnsiTheme="majorHAnsi" w:cstheme="majorHAnsi"/>
          <w:sz w:val="20"/>
        </w:rPr>
        <w:t>(10 punto)</w:t>
      </w:r>
    </w:p>
    <w:p w14:paraId="7EC9E64E" w14:textId="77777777" w:rsidR="00F92C4B" w:rsidRPr="004B20AD" w:rsidRDefault="00F92C4B" w:rsidP="00F92C4B">
      <w:pPr>
        <w:pStyle w:val="04-Metinler"/>
        <w:widowControl w:val="0"/>
        <w:spacing w:line="276" w:lineRule="auto"/>
        <w:ind w:firstLine="426"/>
        <w:rPr>
          <w:rFonts w:asciiTheme="majorHAnsi" w:hAnsiTheme="majorHAnsi" w:cstheme="majorHAnsi"/>
          <w:szCs w:val="22"/>
          <w:lang w:val="tr-TR" w:eastAsia="tr-TR"/>
        </w:rPr>
      </w:pPr>
    </w:p>
    <w:p w14:paraId="22952943" w14:textId="77777777" w:rsidR="00F92C4B" w:rsidRPr="004B20AD" w:rsidRDefault="00F92C4B" w:rsidP="00F92C4B">
      <w:pPr>
        <w:pStyle w:val="04-Metinler"/>
        <w:widowControl w:val="0"/>
        <w:spacing w:line="276" w:lineRule="auto"/>
        <w:ind w:firstLine="0"/>
        <w:rPr>
          <w:rFonts w:asciiTheme="majorHAnsi" w:hAnsiTheme="majorHAnsi" w:cstheme="majorHAnsi"/>
          <w:b/>
          <w:szCs w:val="21"/>
          <w:shd w:val="clear" w:color="auto" w:fill="FFFFFF"/>
          <w:lang w:val="tr-TR"/>
        </w:rPr>
      </w:pPr>
      <w:r w:rsidRPr="004B20AD">
        <w:rPr>
          <w:rFonts w:asciiTheme="majorHAnsi" w:hAnsiTheme="majorHAnsi" w:cstheme="majorHAnsi"/>
          <w:b/>
          <w:szCs w:val="21"/>
          <w:shd w:val="clear" w:color="auto" w:fill="FFFFFF"/>
          <w:lang w:val="tr-TR"/>
        </w:rPr>
        <w:t xml:space="preserve">Kaynakça </w:t>
      </w:r>
      <w:r w:rsidRPr="004B20AD">
        <w:rPr>
          <w:rFonts w:asciiTheme="majorHAnsi" w:hAnsiTheme="majorHAnsi" w:cstheme="majorHAnsi"/>
          <w:b/>
          <w:bCs/>
          <w:szCs w:val="21"/>
        </w:rPr>
        <w:t>(11 punto)</w:t>
      </w:r>
    </w:p>
    <w:p w14:paraId="4F5CAA9C"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i/>
          <w:iCs/>
          <w:sz w:val="20"/>
          <w:szCs w:val="20"/>
        </w:rPr>
        <w:t>mediarts</w:t>
      </w:r>
      <w:r w:rsidRPr="004B20AD">
        <w:rPr>
          <w:rFonts w:asciiTheme="majorHAnsi" w:hAnsiTheme="majorHAnsi" w:cstheme="majorHAnsi"/>
          <w:sz w:val="20"/>
          <w:szCs w:val="20"/>
        </w:rPr>
        <w:t xml:space="preserve">’ta yayımlanan çalışmalarda metin içi referans, alıntılama ve kaynakça gösterimi, Editör Kurulunun kararıyla APA kurallarının Türkçeye uygun hâle getirildiği </w:t>
      </w:r>
      <w:r w:rsidRPr="004B20AD">
        <w:rPr>
          <w:rFonts w:asciiTheme="majorHAnsi" w:hAnsiTheme="majorHAnsi" w:cstheme="majorHAnsi"/>
          <w:sz w:val="20"/>
          <w:szCs w:val="20"/>
        </w:rPr>
        <w:lastRenderedPageBreak/>
        <w:t>aşağıdaki anlatıma uygun ve örneklerdeki gibi yapılmalıdır. (10 punto)</w:t>
      </w:r>
    </w:p>
    <w:p w14:paraId="3109F026" w14:textId="77777777" w:rsidR="00F92C4B" w:rsidRPr="004B20AD" w:rsidRDefault="00F92C4B" w:rsidP="00F92C4B">
      <w:pPr>
        <w:widowControl w:val="0"/>
        <w:spacing w:before="120" w:after="120"/>
        <w:ind w:firstLine="425"/>
        <w:jc w:val="both"/>
        <w:rPr>
          <w:rFonts w:asciiTheme="majorHAnsi" w:hAnsiTheme="majorHAnsi" w:cstheme="majorHAnsi"/>
        </w:rPr>
      </w:pPr>
    </w:p>
    <w:p w14:paraId="654EB499"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Metin içi referans</w:t>
      </w:r>
    </w:p>
    <w:p w14:paraId="177346C6"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Genel bir referans söz konusu olduğunda ve kaynağın bütününe gönderme yapılmak istendiğinde, yazarın ve kaynağın yılının yazılması yeterlidir: (Özön, 2013). </w:t>
      </w:r>
    </w:p>
    <w:p w14:paraId="3C6ED0B4" w14:textId="77777777" w:rsidR="00F92C4B" w:rsidRPr="004B20AD" w:rsidRDefault="00F92C4B" w:rsidP="00F92C4B">
      <w:pPr>
        <w:widowControl w:val="0"/>
        <w:spacing w:before="120" w:after="120"/>
        <w:jc w:val="both"/>
        <w:rPr>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Kaynaktaki belirli bir sayfadan alıntı yapılmış ya da yazılanlar kaynağın belirli bir kısmından alınmışsa kaynak, sayfasıyla birlikte şu şekilde yazılmalıdır: (Özön, 2013, s. 79).</w:t>
      </w:r>
    </w:p>
    <w:p w14:paraId="02495AC4"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Referans verilen metnin üç-beş arasında yazarı varsa ilk referans verilirken tüm yazarların soyisimleri yazılmalıdır: (Kaya, Atılgan ve Solmaz, 1995). Daha sonraki referanslarda sadece ilk yazarın şu örnekte olduğu gibi soyisminin yazılması yeterlidir: (Kaya vd., 1995). Yazar sayısının altı ya da daha fazla olması durumunda ise ilk kullanımda da yalnızca ilk yazarın soyismi yazılmalı, diğerlerinin ise “vd.” şeklinde kısaltması yapılmalıdır: (Altun vd., 2010).</w:t>
      </w:r>
    </w:p>
    <w:p w14:paraId="532BCEB8" w14:textId="4D2F51F2"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Metin içinde tüm film, kitap, dergi, gazete, TV programı ve sanat eserlerinin adları italik yazılmalıdır. Film adları ilk kullanıldığında metinde yönetmen adı geçmiyorsa parantez içinde önce yönetmen, sonra yıl yazılmalıdır: </w:t>
      </w:r>
      <w:r w:rsidRPr="004B20AD">
        <w:rPr>
          <w:rFonts w:asciiTheme="majorHAnsi" w:hAnsiTheme="majorHAnsi" w:cstheme="majorHAnsi"/>
          <w:i/>
          <w:sz w:val="20"/>
          <w:szCs w:val="20"/>
        </w:rPr>
        <w:t>Reservoir Dogs</w:t>
      </w:r>
      <w:r w:rsidRPr="004B20AD">
        <w:rPr>
          <w:rFonts w:asciiTheme="majorHAnsi" w:hAnsiTheme="majorHAnsi" w:cstheme="majorHAnsi"/>
          <w:sz w:val="20"/>
          <w:szCs w:val="20"/>
        </w:rPr>
        <w:t xml:space="preserve"> (</w:t>
      </w:r>
      <w:r w:rsidRPr="004B20AD">
        <w:rPr>
          <w:rFonts w:asciiTheme="majorHAnsi" w:hAnsiTheme="majorHAnsi" w:cstheme="majorHAnsi"/>
          <w:i/>
          <w:sz w:val="20"/>
          <w:szCs w:val="20"/>
        </w:rPr>
        <w:t>Rezervuar Köpekleri</w:t>
      </w:r>
      <w:r w:rsidRPr="004B20AD">
        <w:rPr>
          <w:rFonts w:asciiTheme="majorHAnsi" w:hAnsiTheme="majorHAnsi" w:cstheme="majorHAnsi"/>
          <w:sz w:val="20"/>
          <w:szCs w:val="20"/>
        </w:rPr>
        <w:t>, Quentin Tarantino, 1992), </w:t>
      </w:r>
      <w:r w:rsidRPr="004B20AD">
        <w:rPr>
          <w:rFonts w:asciiTheme="majorHAnsi" w:hAnsiTheme="majorHAnsi" w:cstheme="majorHAnsi"/>
          <w:i/>
          <w:sz w:val="20"/>
          <w:szCs w:val="20"/>
        </w:rPr>
        <w:t>Akrebin Yolculuğu</w:t>
      </w:r>
      <w:r w:rsidRPr="004B20AD">
        <w:rPr>
          <w:rFonts w:asciiTheme="majorHAnsi" w:hAnsiTheme="majorHAnsi" w:cstheme="majorHAnsi"/>
          <w:sz w:val="20"/>
          <w:szCs w:val="20"/>
        </w:rPr>
        <w:t xml:space="preserve"> (Ömer Kavur, 1997). Gerekirse şu bilgiler de yer alabilir: </w:t>
      </w:r>
      <w:r w:rsidRPr="004B20AD">
        <w:rPr>
          <w:rFonts w:asciiTheme="majorHAnsi" w:hAnsiTheme="majorHAnsi" w:cstheme="majorHAnsi"/>
          <w:i/>
          <w:sz w:val="20"/>
          <w:szCs w:val="20"/>
        </w:rPr>
        <w:t>The Big Sleep</w:t>
      </w:r>
      <w:r w:rsidRPr="004B20AD">
        <w:rPr>
          <w:rFonts w:asciiTheme="majorHAnsi" w:hAnsiTheme="majorHAnsi" w:cstheme="majorHAnsi"/>
          <w:sz w:val="20"/>
          <w:szCs w:val="20"/>
        </w:rPr>
        <w:t xml:space="preserve"> (</w:t>
      </w:r>
      <w:r w:rsidRPr="004B20AD">
        <w:rPr>
          <w:rFonts w:asciiTheme="majorHAnsi" w:hAnsiTheme="majorHAnsi" w:cstheme="majorHAnsi"/>
          <w:i/>
          <w:sz w:val="20"/>
          <w:szCs w:val="20"/>
        </w:rPr>
        <w:t>Büyük Uyku</w:t>
      </w:r>
      <w:r w:rsidRPr="004B20AD">
        <w:rPr>
          <w:rFonts w:asciiTheme="majorHAnsi" w:hAnsiTheme="majorHAnsi" w:cstheme="majorHAnsi"/>
          <w:sz w:val="20"/>
          <w:szCs w:val="20"/>
        </w:rPr>
        <w:t>, Howard Hawks, Warner Bros, ABD, 1945).</w:t>
      </w:r>
    </w:p>
    <w:p w14:paraId="52A6478E" w14:textId="77777777" w:rsidR="00F92C4B" w:rsidRPr="004B20AD" w:rsidRDefault="00F92C4B" w:rsidP="00F92C4B">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color w:val="000000"/>
          <w:sz w:val="20"/>
          <w:szCs w:val="20"/>
        </w:rPr>
        <w:t>Metin içinde sözlük maddesi gösterimi (“Madde Adı”, Tarih) şeklinde olmalıdır: (“Mardin Melek Sineması”, 2015).</w:t>
      </w:r>
    </w:p>
    <w:p w14:paraId="5013F3D8"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E-posta, telefonla ya da yüzyüze yapılan kişisel görüşmelerin tamamı metin içinde gösterilmelidir. Örnek: Nadine Labaki (kişisel görüşme, 6 Mart 2019) ya da (Nadine Labaki, kişisel görüşme, 6 Mart 2019). Bu görüşmeler Kaynakçaya eklenmez.</w:t>
      </w:r>
    </w:p>
    <w:p w14:paraId="287E7678"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Klasik eserlerin, özgün tarihleri biliniyorsa şu örnekteki gibi yazılması gerekir: (Freud, özgün eserin tarihi/yararlanılan eserin tarihi), (Freud, 1930/1998).</w:t>
      </w:r>
    </w:p>
    <w:p w14:paraId="16939AA2"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Yazar, metin içinde alıntıladığı ana kaynağa başka bir yazar yoluyla ulaşmışsa (yani başka bir ifadeyle ikincil kaynaktan yararlanıyorsa) referansın şu şekilde verilmesi gerekir: (aktaran Kazancı, 2013, s. 29) ya da (Parsons’tan aktaran Aktay, 1995, s. 105).</w:t>
      </w:r>
    </w:p>
    <w:p w14:paraId="37A005CE"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Metin içinde yapılan ve 40 sözcükten uzun olan doğrudan alıntılar; aşağıda olduğu gibi,</w:t>
      </w:r>
    </w:p>
    <w:p w14:paraId="110B7838" w14:textId="77777777" w:rsidR="00F92C4B" w:rsidRPr="004B20AD" w:rsidRDefault="00F92C4B" w:rsidP="00F92C4B">
      <w:pPr>
        <w:widowControl w:val="0"/>
        <w:spacing w:after="0" w:line="240" w:lineRule="auto"/>
        <w:ind w:left="1134" w:right="1123"/>
        <w:jc w:val="both"/>
        <w:rPr>
          <w:rFonts w:asciiTheme="majorHAnsi" w:hAnsiTheme="majorHAnsi" w:cstheme="majorHAnsi"/>
          <w:sz w:val="18"/>
          <w:szCs w:val="20"/>
        </w:rPr>
      </w:pPr>
      <w:r w:rsidRPr="004B20AD">
        <w:rPr>
          <w:rFonts w:asciiTheme="majorHAnsi" w:hAnsiTheme="majorHAnsi" w:cstheme="majorHAnsi"/>
          <w:sz w:val="16"/>
          <w:szCs w:val="20"/>
        </w:rPr>
        <w:t xml:space="preserve">(...) sağdan ve soldan 2’şer cm. içerden, 1 satır aralığıyla (önce ve sonra 0 nk), 8 punto olarak ve tırnak işareti olmaksızın yazılır. Özgün kaynaktan doğrudan alıntı yapılırken çıkarılan sözcük(ler) ve/ya cümle(ler) köşeli parantez içinde üç noktayla […] gösterilmelidir. Metin </w:t>
      </w:r>
      <w:r w:rsidRPr="004B20AD">
        <w:rPr>
          <w:rFonts w:asciiTheme="majorHAnsi" w:hAnsiTheme="majorHAnsi" w:cstheme="majorHAnsi"/>
          <w:sz w:val="16"/>
          <w:szCs w:val="20"/>
        </w:rPr>
        <w:lastRenderedPageBreak/>
        <w:t>içinde yapılan ve 40 sözcükten az olan doğrudan alıntılarda ise çift tırnak işareti kullanılır. Çift tırnak işareti içerisinde yer alan alıntılarda, tırnak işareti kullanılarak vurgulanmak istenen bir sözcük ya da sözcük dizisinin yer alması hâlinde, tek tırnak işaretinin kullanılması gerekir.</w:t>
      </w:r>
    </w:p>
    <w:p w14:paraId="000FC1A8" w14:textId="77777777" w:rsidR="00F92C4B" w:rsidRPr="004B20AD" w:rsidRDefault="00F92C4B" w:rsidP="00F92C4B">
      <w:pPr>
        <w:widowControl w:val="0"/>
        <w:spacing w:after="0" w:line="240" w:lineRule="auto"/>
        <w:ind w:firstLine="425"/>
        <w:jc w:val="both"/>
        <w:rPr>
          <w:rFonts w:asciiTheme="majorHAnsi" w:hAnsiTheme="majorHAnsi" w:cstheme="majorHAnsi"/>
          <w:sz w:val="20"/>
          <w:szCs w:val="20"/>
        </w:rPr>
      </w:pPr>
    </w:p>
    <w:p w14:paraId="7784FE2E" w14:textId="77777777" w:rsidR="00F92C4B" w:rsidRPr="004B20AD" w:rsidRDefault="00F92C4B" w:rsidP="00F92C4B">
      <w:pPr>
        <w:widowControl w:val="0"/>
        <w:spacing w:before="120" w:after="120"/>
        <w:ind w:firstLine="425"/>
        <w:jc w:val="both"/>
        <w:rPr>
          <w:rFonts w:asciiTheme="majorHAnsi" w:hAnsiTheme="majorHAnsi" w:cstheme="majorHAnsi"/>
          <w:bCs/>
          <w:sz w:val="20"/>
          <w:szCs w:val="20"/>
        </w:rPr>
      </w:pPr>
    </w:p>
    <w:p w14:paraId="441814BC" w14:textId="77777777" w:rsidR="00F92C4B" w:rsidRPr="004B20AD" w:rsidRDefault="00F92C4B" w:rsidP="00F92C4B">
      <w:pPr>
        <w:widowControl w:val="0"/>
        <w:spacing w:before="120" w:after="120"/>
        <w:ind w:firstLine="425"/>
        <w:jc w:val="both"/>
        <w:rPr>
          <w:rFonts w:asciiTheme="majorHAnsi" w:hAnsiTheme="majorHAnsi" w:cstheme="majorHAnsi"/>
          <w:bCs/>
          <w:sz w:val="20"/>
          <w:szCs w:val="20"/>
        </w:rPr>
      </w:pPr>
    </w:p>
    <w:p w14:paraId="6AE058AB" w14:textId="68E61F62"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Kaynakça hazırlanması</w:t>
      </w:r>
    </w:p>
    <w:p w14:paraId="3BB6994C"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Kitap, dergi, internet kaynakları ve sair her tür kaynakta ayrım yapılmadan kaynakların alfabetik sırayla yazılması gerekir.</w:t>
      </w:r>
    </w:p>
    <w:p w14:paraId="6723D824"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Bir yazarın aynı tarihli eserleri kaynakçada da metin içinde de şu örnekteki gibi yazılmalıdır: (Atasay, 2001a) ve (Atasay, 2001b). </w:t>
      </w:r>
    </w:p>
    <w:p w14:paraId="6527CD9E"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Kaynakçada aynı yazarın çok sayıda eseri bulunuyorsa, tüm kaynak eserlerin eski tarihten yeni tarihe doğru yazılması gerekir. </w:t>
      </w:r>
    </w:p>
    <w:p w14:paraId="43081FDB" w14:textId="7E4E4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Yılı olmayan kaynaklarda </w:t>
      </w:r>
      <w:r w:rsidR="006E6F60" w:rsidRPr="004B20AD">
        <w:rPr>
          <w:rFonts w:asciiTheme="majorHAnsi" w:hAnsiTheme="majorHAnsi" w:cstheme="majorHAnsi"/>
          <w:bCs/>
          <w:color w:val="000000"/>
          <w:sz w:val="20"/>
          <w:szCs w:val="20"/>
        </w:rPr>
        <w:t>dört alt tire</w:t>
      </w:r>
      <w:r w:rsidRPr="004B20AD">
        <w:rPr>
          <w:rFonts w:asciiTheme="majorHAnsi" w:hAnsiTheme="majorHAnsi" w:cstheme="majorHAnsi"/>
          <w:bCs/>
          <w:color w:val="000000"/>
          <w:sz w:val="20"/>
          <w:szCs w:val="20"/>
        </w:rPr>
        <w:t xml:space="preserve"> (</w:t>
      </w:r>
      <w:r w:rsidR="006E6F60" w:rsidRPr="004B20AD">
        <w:rPr>
          <w:rFonts w:asciiTheme="majorHAnsi" w:hAnsiTheme="majorHAnsi" w:cstheme="majorHAnsi"/>
          <w:bCs/>
          <w:color w:val="000000"/>
          <w:sz w:val="20"/>
          <w:szCs w:val="20"/>
        </w:rPr>
        <w:t>____</w:t>
      </w:r>
      <w:r w:rsidRPr="004B20AD">
        <w:rPr>
          <w:rFonts w:asciiTheme="majorHAnsi" w:hAnsiTheme="majorHAnsi" w:cstheme="majorHAnsi"/>
          <w:bCs/>
          <w:color w:val="000000"/>
          <w:sz w:val="20"/>
          <w:szCs w:val="20"/>
        </w:rPr>
        <w:t xml:space="preserve">) kullanılmalıdır. </w:t>
      </w:r>
    </w:p>
    <w:p w14:paraId="29BAFF42"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Klasik eserlerin (örneğin Smith, Hobbes gibi yazarlara ait eserlerin) özgün tarihlerinin bilinmesi hâlinde kaynakçada gösterimin sonuna şu örnekteki gibi ekleme yapılmalıdır: (Özgün eser 1744 tarihlidir).</w:t>
      </w:r>
    </w:p>
    <w:p w14:paraId="05DF53A2"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Kaynak sonunda yararlanılan kaynağın basıldığı yayınevi belirtilirken “yayınevi”, “yayınları”, “kitapları” ve sair takıların eklenmemesi gerekir. Örnek: İstanbul: Metis ya da Londra: Routledge.</w:t>
      </w:r>
    </w:p>
    <w:p w14:paraId="63981A5B" w14:textId="170DAB95"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Elektronik kaynakların varsa DOI (digital object identifiers) numaraları yazılmalıdır. Elektronik kaynaklarda DOI numarası olmaması hâlinde URL kullanılması gerekir: (http://www…).</w:t>
      </w:r>
      <w:r w:rsidR="00C944AF" w:rsidRPr="004B20AD">
        <w:rPr>
          <w:rFonts w:asciiTheme="majorHAnsi" w:hAnsiTheme="majorHAnsi" w:cstheme="majorHAnsi"/>
          <w:sz w:val="20"/>
          <w:szCs w:val="20"/>
        </w:rPr>
        <w:t xml:space="preserve"> URL</w:t>
      </w:r>
      <w:r w:rsidR="00256A65" w:rsidRPr="004B20AD">
        <w:rPr>
          <w:rFonts w:asciiTheme="majorHAnsi" w:hAnsiTheme="majorHAnsi" w:cstheme="majorHAnsi"/>
          <w:sz w:val="20"/>
          <w:szCs w:val="20"/>
        </w:rPr>
        <w:t>’</w:t>
      </w:r>
      <w:r w:rsidR="00C944AF" w:rsidRPr="004B20AD">
        <w:rPr>
          <w:rFonts w:asciiTheme="majorHAnsi" w:hAnsiTheme="majorHAnsi" w:cstheme="majorHAnsi"/>
          <w:sz w:val="20"/>
          <w:szCs w:val="20"/>
        </w:rPr>
        <w:t>lerde köprülerin kaldırılması gerekir.</w:t>
      </w:r>
    </w:p>
    <w:p w14:paraId="5D381137" w14:textId="77777777" w:rsidR="00F92C4B" w:rsidRPr="004B20AD" w:rsidRDefault="00F92C4B" w:rsidP="00F92C4B">
      <w:pPr>
        <w:widowControl w:val="0"/>
        <w:spacing w:before="120" w:after="120"/>
        <w:jc w:val="both"/>
        <w:rPr>
          <w:rFonts w:asciiTheme="majorHAnsi" w:hAnsiTheme="majorHAnsi" w:cstheme="majorHAnsi"/>
          <w:sz w:val="20"/>
          <w:szCs w:val="20"/>
        </w:rPr>
      </w:pPr>
    </w:p>
    <w:p w14:paraId="4AF943FF"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 xml:space="preserve">Örnek kaynakça yazımları </w:t>
      </w:r>
    </w:p>
    <w:p w14:paraId="57B25F62"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Cs/>
          <w:sz w:val="20"/>
          <w:szCs w:val="20"/>
        </w:rPr>
        <w:t>(Örneklerin kategorilendirilmesi yazarlara detaylı bir izahat olması amacıyla yapılmıştır. Dolayısıyla metinlerde aşağıdaki gibi bir kategorilendirmeye gidilmemelidir.)</w:t>
      </w:r>
    </w:p>
    <w:p w14:paraId="710212F5" w14:textId="77777777" w:rsidR="00F92C4B" w:rsidRPr="004B20AD" w:rsidRDefault="00F92C4B" w:rsidP="00F92C4B">
      <w:pPr>
        <w:widowControl w:val="0"/>
        <w:spacing w:before="120" w:after="120"/>
        <w:jc w:val="both"/>
        <w:rPr>
          <w:rFonts w:asciiTheme="majorHAnsi" w:hAnsiTheme="majorHAnsi" w:cstheme="majorHAnsi"/>
          <w:bCs/>
          <w:sz w:val="20"/>
          <w:szCs w:val="20"/>
        </w:rPr>
      </w:pPr>
    </w:p>
    <w:p w14:paraId="6F6A2B17"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Tek yazarlı kitap</w:t>
      </w:r>
      <w:r w:rsidRPr="004B20AD">
        <w:rPr>
          <w:rStyle w:val="apple-converted-space"/>
          <w:rFonts w:asciiTheme="majorHAnsi" w:hAnsiTheme="majorHAnsi" w:cstheme="majorHAnsi"/>
          <w:b/>
          <w:bCs/>
          <w:color w:val="000000"/>
          <w:sz w:val="20"/>
          <w:szCs w:val="20"/>
        </w:rPr>
        <w:t> </w:t>
      </w:r>
    </w:p>
    <w:p w14:paraId="5703FAB4"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4EB5B437"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Abisel, N. (2010).</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Sessiz Sinema</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(4. Baskı). Ankara: De Ki.</w:t>
      </w:r>
    </w:p>
    <w:p w14:paraId="2BCF803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lastRenderedPageBreak/>
        <w:t xml:space="preserve">Zizek, S. (2009). </w:t>
      </w:r>
      <w:r w:rsidRPr="004B20AD">
        <w:rPr>
          <w:rFonts w:asciiTheme="majorHAnsi" w:hAnsiTheme="majorHAnsi" w:cstheme="majorHAnsi"/>
          <w:i/>
          <w:color w:val="000000"/>
          <w:sz w:val="20"/>
          <w:szCs w:val="20"/>
        </w:rPr>
        <w:t>Matrix: Ya da Sapkınlığın İki Yüzü</w:t>
      </w:r>
      <w:r w:rsidRPr="004B20AD">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(Çev. B. Turan). İstanbul: Encore.</w:t>
      </w:r>
    </w:p>
    <w:p w14:paraId="5277915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b/>
          <w:bCs/>
          <w:color w:val="000000"/>
          <w:sz w:val="20"/>
          <w:szCs w:val="20"/>
        </w:rPr>
      </w:pPr>
    </w:p>
    <w:p w14:paraId="500F364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Çok yazarlı kitap</w:t>
      </w:r>
      <w:r w:rsidRPr="004B20AD">
        <w:rPr>
          <w:rStyle w:val="apple-converted-space"/>
          <w:rFonts w:asciiTheme="majorHAnsi" w:hAnsiTheme="majorHAnsi" w:cstheme="majorHAnsi"/>
          <w:b/>
          <w:bCs/>
          <w:color w:val="000000"/>
          <w:sz w:val="20"/>
          <w:szCs w:val="20"/>
        </w:rPr>
        <w:t> </w:t>
      </w:r>
    </w:p>
    <w:p w14:paraId="72A332AA"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Birinci Yazarın Soyismi, İsminin İlk Harfi., İkinci Yazarın Soyismi, İsminin İlk Harfi., … ve Son Yazarın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79DB85E9"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Eco, U., Martini, C. M., Proctor, M. ve Cox, H. (2012). </w:t>
      </w:r>
      <w:r w:rsidRPr="004B20AD">
        <w:rPr>
          <w:rFonts w:asciiTheme="majorHAnsi" w:hAnsiTheme="majorHAnsi" w:cstheme="majorHAnsi"/>
          <w:i/>
          <w:color w:val="000000"/>
          <w:sz w:val="20"/>
          <w:szCs w:val="20"/>
        </w:rPr>
        <w:t>Belief or Nonbelief? A confrontation</w:t>
      </w:r>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New York: Skyhorse.</w:t>
      </w:r>
    </w:p>
    <w:p w14:paraId="75AD3A0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198C8B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w:t>
      </w:r>
      <w:r w:rsidRPr="004B20AD">
        <w:rPr>
          <w:rStyle w:val="apple-converted-space"/>
          <w:rFonts w:asciiTheme="majorHAnsi" w:hAnsiTheme="majorHAnsi" w:cstheme="majorHAnsi"/>
          <w:b/>
          <w:bCs/>
          <w:color w:val="000000"/>
          <w:sz w:val="20"/>
          <w:szCs w:val="20"/>
        </w:rPr>
        <w:t> </w:t>
      </w:r>
    </w:p>
    <w:p w14:paraId="2D57B1D3"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Editörün Soyismi, İsminin İlk Harfi. (Ed.).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184DB3BC"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Bottomore, T. ve Nisbet R. (Ed.). (2002). </w:t>
      </w:r>
      <w:r w:rsidRPr="004B20AD">
        <w:rPr>
          <w:rFonts w:asciiTheme="majorHAnsi" w:hAnsiTheme="majorHAnsi" w:cstheme="majorHAnsi"/>
          <w:i/>
          <w:color w:val="000000"/>
          <w:sz w:val="20"/>
          <w:szCs w:val="20"/>
        </w:rPr>
        <w:t>Sosyolojik Çözümlemenin Tarihi</w:t>
      </w:r>
      <w:r w:rsidRPr="004B20AD">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(Çev. A. Uğur ve M. Tuncay). Ankara: Ayraç.</w:t>
      </w:r>
    </w:p>
    <w:p w14:paraId="77F5031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D849AB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Çeviri kitap</w:t>
      </w:r>
      <w:r w:rsidRPr="004B20AD">
        <w:rPr>
          <w:rStyle w:val="apple-converted-space"/>
          <w:rFonts w:asciiTheme="majorHAnsi" w:hAnsiTheme="majorHAnsi" w:cstheme="majorHAnsi"/>
          <w:b/>
          <w:bCs/>
          <w:color w:val="000000"/>
          <w:sz w:val="20"/>
          <w:szCs w:val="20"/>
        </w:rPr>
        <w:t> </w:t>
      </w:r>
    </w:p>
    <w:p w14:paraId="33304702"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Pr>
          <w:rStyle w:val="apple-converted-space"/>
          <w:rFonts w:asciiTheme="majorHAnsi" w:hAnsiTheme="majorHAnsi" w:cstheme="majorHAnsi"/>
          <w:i/>
          <w:iCs/>
          <w:color w:val="000000"/>
          <w:sz w:val="20"/>
          <w:szCs w:val="20"/>
        </w:rPr>
        <w:t xml:space="preserve"> </w:t>
      </w:r>
      <w:r>
        <w:rPr>
          <w:rStyle w:val="apple-converted-space"/>
          <w:rFonts w:asciiTheme="majorHAnsi" w:hAnsiTheme="majorHAnsi" w:cstheme="majorHAnsi"/>
          <w:color w:val="000000"/>
          <w:sz w:val="20"/>
          <w:szCs w:val="20"/>
        </w:rPr>
        <w:t xml:space="preserve">(Kaçıncı Baskı Olduğu) </w:t>
      </w:r>
      <w:r w:rsidRPr="004B20AD">
        <w:rPr>
          <w:rFonts w:asciiTheme="majorHAnsi" w:hAnsiTheme="majorHAnsi" w:cstheme="majorHAnsi"/>
          <w:color w:val="000000"/>
          <w:sz w:val="20"/>
          <w:szCs w:val="20"/>
        </w:rPr>
        <w:t>(Çev. Çevirenin İsminin İlk Harfi. Çevirenin Soyismi)</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5E20DA1D"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Corrigan, T. (20</w:t>
      </w:r>
      <w:r>
        <w:rPr>
          <w:rFonts w:asciiTheme="majorHAnsi" w:hAnsiTheme="majorHAnsi" w:cstheme="majorHAnsi"/>
          <w:color w:val="000000"/>
          <w:sz w:val="20"/>
          <w:szCs w:val="20"/>
        </w:rPr>
        <w:t>15</w:t>
      </w:r>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Film Eleştirisi</w:t>
      </w:r>
      <w:r w:rsidRPr="004B20AD">
        <w:rPr>
          <w:rStyle w:val="apple-converted-space"/>
          <w:rFonts w:asciiTheme="majorHAnsi" w:hAnsiTheme="majorHAnsi" w:cstheme="majorHAnsi"/>
          <w:i/>
          <w:iCs/>
          <w:color w:val="000000"/>
          <w:sz w:val="20"/>
          <w:szCs w:val="20"/>
        </w:rPr>
        <w:t> </w:t>
      </w:r>
      <w:r w:rsidRPr="002B201C">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4. Baskı</w:t>
      </w:r>
      <w:r w:rsidRPr="002B201C">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(Çev. A. Gürata). Ankara: Dipnot.</w:t>
      </w:r>
    </w:p>
    <w:p w14:paraId="2D5C61D4"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C21CCF2"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Kurum kitabı</w:t>
      </w:r>
      <w:r w:rsidRPr="004B20AD">
        <w:rPr>
          <w:rStyle w:val="apple-converted-space"/>
          <w:rFonts w:asciiTheme="majorHAnsi" w:hAnsiTheme="majorHAnsi" w:cstheme="majorHAnsi"/>
          <w:b/>
          <w:bCs/>
          <w:color w:val="000000"/>
          <w:sz w:val="20"/>
          <w:szCs w:val="20"/>
        </w:rPr>
        <w:t> </w:t>
      </w:r>
    </w:p>
    <w:p w14:paraId="47C02BF7"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Kurumun Adı.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 Yayın Yeri: Yayınevi.</w:t>
      </w:r>
    </w:p>
    <w:p w14:paraId="32638A9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TÜBİTAK. (2002).</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21. Yüzyılda Bilimsel Yayıncılık: Hedefler ve Yaklaşımlar</w:t>
      </w:r>
      <w:r>
        <w:rPr>
          <w:rFonts w:asciiTheme="majorHAnsi" w:hAnsiTheme="majorHAnsi" w:cstheme="majorHAnsi"/>
          <w:i/>
          <w:iCs/>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Ankara: TÜBİTAK.</w:t>
      </w:r>
    </w:p>
    <w:p w14:paraId="2FC84687"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1467F1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Yazarı belli olmayan kitap</w:t>
      </w:r>
      <w:r w:rsidRPr="004B20AD">
        <w:rPr>
          <w:rStyle w:val="apple-converted-space"/>
          <w:rFonts w:asciiTheme="majorHAnsi" w:hAnsiTheme="majorHAnsi" w:cstheme="majorHAnsi"/>
          <w:b/>
          <w:bCs/>
          <w:color w:val="000000"/>
          <w:sz w:val="20"/>
          <w:szCs w:val="20"/>
        </w:rPr>
        <w:t> </w:t>
      </w:r>
    </w:p>
    <w:p w14:paraId="7885505E"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i/>
          <w:iCs/>
          <w:color w:val="000000"/>
          <w:sz w:val="20"/>
          <w:szCs w:val="20"/>
        </w:rPr>
        <w:t>Eser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 Yayın Yılı). Yayın Yeri: Yayınevi.</w:t>
      </w:r>
    </w:p>
    <w:p w14:paraId="2D6911E6"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i/>
          <w:iCs/>
          <w:color w:val="000000"/>
          <w:sz w:val="20"/>
          <w:szCs w:val="20"/>
        </w:rPr>
        <w:t>The Chicago Manual of Style</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(16. Baskı, 2010). Chicago: University of Chicago.</w:t>
      </w:r>
    </w:p>
    <w:p w14:paraId="32E05FD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4C8EF2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Ciltli kitap</w:t>
      </w:r>
      <w:r w:rsidRPr="004B20AD">
        <w:rPr>
          <w:rStyle w:val="apple-converted-space"/>
          <w:rFonts w:asciiTheme="majorHAnsi" w:hAnsiTheme="majorHAnsi" w:cstheme="majorHAnsi"/>
          <w:b/>
          <w:bCs/>
          <w:color w:val="000000"/>
          <w:sz w:val="20"/>
          <w:szCs w:val="20"/>
        </w:rPr>
        <w:t> </w:t>
      </w:r>
    </w:p>
    <w:p w14:paraId="0B8A97CA"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lastRenderedPageBreak/>
        <w:t>Yazarın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Cilt Numarası.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5EEDC8D8"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Pflanze, O. (1990). </w:t>
      </w:r>
      <w:r w:rsidRPr="004B20AD">
        <w:rPr>
          <w:rFonts w:asciiTheme="majorHAnsi" w:hAnsiTheme="majorHAnsi" w:cstheme="majorHAnsi"/>
          <w:i/>
          <w:color w:val="000000"/>
          <w:sz w:val="20"/>
          <w:szCs w:val="20"/>
        </w:rPr>
        <w:t>Bismarck and The Development of Germany: The Period of Fortification 1880-1898</w:t>
      </w:r>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3. Cilt. Princeton, NJ: Princeton University. </w:t>
      </w:r>
    </w:p>
    <w:p w14:paraId="633EE39A"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7EAE82A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Ciltli kitabın birden fazla cildi kullanılmışsa</w:t>
      </w:r>
      <w:r w:rsidRPr="004B20AD">
        <w:rPr>
          <w:rStyle w:val="apple-converted-space"/>
          <w:rFonts w:asciiTheme="majorHAnsi" w:hAnsiTheme="majorHAnsi" w:cstheme="majorHAnsi"/>
          <w:b/>
          <w:bCs/>
          <w:color w:val="000000"/>
          <w:sz w:val="20"/>
          <w:szCs w:val="20"/>
        </w:rPr>
        <w:t> </w:t>
      </w:r>
    </w:p>
    <w:p w14:paraId="07D83118"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(İlk Cildin Yayın Yılı-Son Cildin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 İlk Cilt Sayısı-Son Cilt Sayısı, Çeviren Varsa Çev. Çevirenin İsminin İlk Harfi. Çevirenin Soyismi)</w:t>
      </w:r>
      <w:r w:rsidRPr="004B20AD">
        <w:rPr>
          <w:rFonts w:asciiTheme="majorHAnsi" w:hAnsiTheme="majorHAnsi" w:cstheme="majorHAnsi"/>
          <w:iCs/>
          <w:color w:val="000000"/>
          <w:sz w:val="20"/>
          <w:szCs w:val="20"/>
        </w:rPr>
        <w:t>.</w:t>
      </w:r>
      <w:r w:rsidRPr="004B20AD">
        <w:rPr>
          <w:rStyle w:val="apple-converted-space"/>
          <w:rFonts w:asciiTheme="majorHAnsi" w:hAnsiTheme="majorHAnsi" w:cstheme="majorHAnsi"/>
          <w:iCs/>
          <w:color w:val="000000"/>
          <w:sz w:val="20"/>
          <w:szCs w:val="20"/>
        </w:rPr>
        <w:t> </w:t>
      </w:r>
      <w:r w:rsidRPr="004B20AD">
        <w:rPr>
          <w:rFonts w:asciiTheme="majorHAnsi" w:hAnsiTheme="majorHAnsi" w:cstheme="majorHAnsi"/>
          <w:color w:val="000000"/>
          <w:sz w:val="20"/>
          <w:szCs w:val="20"/>
        </w:rPr>
        <w:t>Yayın Yeri: Yayınevi.</w:t>
      </w:r>
    </w:p>
    <w:p w14:paraId="0BE01E2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Pflanze, O. (1990). </w:t>
      </w:r>
      <w:r w:rsidRPr="004B20AD">
        <w:rPr>
          <w:rFonts w:asciiTheme="majorHAnsi" w:hAnsiTheme="majorHAnsi" w:cstheme="majorHAnsi"/>
          <w:i/>
          <w:color w:val="000000"/>
          <w:sz w:val="20"/>
          <w:szCs w:val="20"/>
        </w:rPr>
        <w:t>Bismarck and The Development of Germany</w:t>
      </w:r>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(Cilt 1-3). NJ: Princeton University. </w:t>
      </w:r>
    </w:p>
    <w:p w14:paraId="2FF11C4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F68C297"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kitapta ve bildiri kitaplarında bölüm/makale</w:t>
      </w:r>
    </w:p>
    <w:p w14:paraId="00FDEB68" w14:textId="77777777" w:rsidR="00131E95" w:rsidRPr="004B20AD" w:rsidRDefault="00131E95" w:rsidP="00131E95">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 Bölüm/Makale Adı. Editörün Adının İlk Harfi. Soyismi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555255">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Kaçıncı Baskı Olduğu</w:t>
      </w:r>
      <w:r w:rsidRPr="00555255">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Bölümün/Makalenin Sayfa Numaraları). Yayın Yeri: Yayınevi.</w:t>
      </w:r>
    </w:p>
    <w:p w14:paraId="283CB260" w14:textId="1645516C" w:rsidR="00131E95" w:rsidRPr="004B20AD" w:rsidRDefault="00131E95" w:rsidP="00131E95">
      <w:pPr>
        <w:pStyle w:val="p6"/>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Kejanlıoğlu, B. (2005). Medya Çalışmalarında Kamusal Alan Kavramı. M. Özbek (Ed.), </w:t>
      </w:r>
      <w:r w:rsidRPr="004B20AD">
        <w:rPr>
          <w:rFonts w:asciiTheme="majorHAnsi" w:hAnsiTheme="majorHAnsi" w:cstheme="majorHAnsi"/>
          <w:i/>
          <w:color w:val="000000"/>
          <w:sz w:val="20"/>
          <w:szCs w:val="20"/>
        </w:rPr>
        <w:t>Kamusal Alan</w:t>
      </w:r>
      <w:r w:rsidRPr="004B20AD">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(1. </w:t>
      </w:r>
      <w:r w:rsidR="00112ABB">
        <w:rPr>
          <w:rFonts w:asciiTheme="majorHAnsi" w:hAnsiTheme="majorHAnsi" w:cstheme="majorHAnsi"/>
          <w:color w:val="000000"/>
          <w:sz w:val="20"/>
          <w:szCs w:val="20"/>
        </w:rPr>
        <w:t>Baskı</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689-713). İstanbul: Hil.</w:t>
      </w:r>
    </w:p>
    <w:p w14:paraId="3B93CC31"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00D4570"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kitapta çeviri bölüm/makale</w:t>
      </w:r>
      <w:r w:rsidRPr="004B20AD">
        <w:rPr>
          <w:rStyle w:val="apple-converted-space"/>
          <w:rFonts w:asciiTheme="majorHAnsi" w:hAnsiTheme="majorHAnsi" w:cstheme="majorHAnsi"/>
          <w:b/>
          <w:bCs/>
          <w:color w:val="000000"/>
          <w:sz w:val="20"/>
          <w:szCs w:val="20"/>
        </w:rPr>
        <w:t> </w:t>
      </w:r>
    </w:p>
    <w:p w14:paraId="082D9C61" w14:textId="77777777" w:rsidR="00131E95" w:rsidRPr="004B20AD" w:rsidRDefault="00131E95" w:rsidP="00131E95">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 Bölüm/Makale Adı (Çev. Çevirenin İsminin İlk Harfi. Çevirenin Soyismi). Editörün İsminin İlk Harfi. Editörün Soyismi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555255">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Kaçın Baskı Olduğu</w:t>
      </w:r>
      <w:r w:rsidRPr="00555255">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Bölümün/Makalenin Sayfa Numaraları). Yayın Yeri: Yayınevi.</w:t>
      </w:r>
    </w:p>
    <w:p w14:paraId="58D4DBAD" w14:textId="77777777" w:rsidR="00131E95" w:rsidRPr="004B20AD" w:rsidRDefault="00131E95" w:rsidP="00131E95">
      <w:pPr>
        <w:pStyle w:val="p9"/>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Moritz, W. (2003). Canlandırma (Çev. A. Fethi). G. Nowell-Smith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Dünya Sinema Tarihi</w:t>
      </w:r>
      <w:r w:rsidRPr="004B20AD">
        <w:rPr>
          <w:rStyle w:val="apple-converted-space"/>
          <w:rFonts w:asciiTheme="majorHAnsi" w:hAnsiTheme="majorHAnsi" w:cstheme="majorHAnsi"/>
          <w:i/>
          <w:iCs/>
          <w:color w:val="000000"/>
          <w:sz w:val="20"/>
          <w:szCs w:val="20"/>
        </w:rPr>
        <w:t> </w:t>
      </w:r>
      <w:r>
        <w:rPr>
          <w:rStyle w:val="apple-converted-space"/>
          <w:rFonts w:asciiTheme="majorHAnsi" w:hAnsiTheme="majorHAnsi" w:cstheme="majorHAnsi"/>
          <w:color w:val="000000"/>
          <w:sz w:val="20"/>
          <w:szCs w:val="20"/>
        </w:rPr>
        <w:t xml:space="preserve">(1. Baskı) </w:t>
      </w:r>
      <w:r w:rsidRPr="004B20AD">
        <w:rPr>
          <w:rFonts w:asciiTheme="majorHAnsi" w:hAnsiTheme="majorHAnsi" w:cstheme="majorHAnsi"/>
          <w:color w:val="000000"/>
          <w:sz w:val="20"/>
          <w:szCs w:val="20"/>
        </w:rPr>
        <w:t>(s. 312-321). İstanbul: Kabalcı.</w:t>
      </w:r>
    </w:p>
    <w:p w14:paraId="64D1098A"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267E89F"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tek yazarlı makale</w:t>
      </w:r>
      <w:r w:rsidRPr="004B20AD">
        <w:rPr>
          <w:rStyle w:val="apple-converted-space"/>
          <w:rFonts w:asciiTheme="majorHAnsi" w:hAnsiTheme="majorHAnsi" w:cstheme="majorHAnsi"/>
          <w:b/>
          <w:bCs/>
          <w:color w:val="000000"/>
          <w:sz w:val="20"/>
          <w:szCs w:val="20"/>
        </w:rPr>
        <w:t> </w:t>
      </w:r>
    </w:p>
    <w:p w14:paraId="2753EE69"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9EDF308" w14:textId="77777777" w:rsidR="00DD6650" w:rsidRPr="004B20AD" w:rsidRDefault="00DD6650" w:rsidP="00DD6650">
      <w:pPr>
        <w:pStyle w:val="p9"/>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Aktay, Y. (1999). Aklın Sosyolojik Soyk</w:t>
      </w:r>
      <w:r w:rsidRPr="004B20AD">
        <w:rPr>
          <w:rFonts w:asciiTheme="majorHAnsi" w:eastAsia="Calibri" w:hAnsiTheme="majorHAnsi" w:cstheme="majorHAnsi"/>
          <w:color w:val="000000"/>
          <w:sz w:val="20"/>
          <w:szCs w:val="20"/>
        </w:rPr>
        <w:t>ütüğü:</w:t>
      </w:r>
      <w:r w:rsidRPr="004B20AD">
        <w:rPr>
          <w:rFonts w:asciiTheme="majorHAnsi" w:hAnsiTheme="majorHAnsi" w:cstheme="majorHAnsi"/>
          <w:color w:val="000000"/>
          <w:sz w:val="20"/>
          <w:szCs w:val="20"/>
        </w:rPr>
        <w:t xml:space="preserve"> Soy Akıldan Tarihsel ve Toplumsal Akla Doğru. </w:t>
      </w:r>
      <w:r w:rsidRPr="004B20AD">
        <w:rPr>
          <w:rFonts w:asciiTheme="majorHAnsi" w:hAnsiTheme="majorHAnsi" w:cstheme="majorHAnsi"/>
          <w:i/>
          <w:color w:val="000000"/>
          <w:sz w:val="20"/>
          <w:szCs w:val="20"/>
        </w:rPr>
        <w:t>Toplum ve Bilim</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82</w:t>
      </w:r>
      <w:r w:rsidRPr="004B20AD">
        <w:rPr>
          <w:rFonts w:asciiTheme="majorHAnsi" w:hAnsiTheme="majorHAnsi" w:cstheme="majorHAnsi"/>
          <w:color w:val="000000"/>
          <w:sz w:val="20"/>
          <w:szCs w:val="20"/>
        </w:rPr>
        <w:t>, 114-140.</w:t>
      </w:r>
    </w:p>
    <w:p w14:paraId="18915F49"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0144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çok yazarlı makale</w:t>
      </w:r>
      <w:r w:rsidRPr="004B20AD">
        <w:rPr>
          <w:rStyle w:val="apple-converted-space"/>
          <w:rFonts w:asciiTheme="majorHAnsi" w:hAnsiTheme="majorHAnsi" w:cstheme="majorHAnsi"/>
          <w:b/>
          <w:bCs/>
          <w:color w:val="000000"/>
          <w:sz w:val="20"/>
          <w:szCs w:val="20"/>
        </w:rPr>
        <w:t> </w:t>
      </w:r>
    </w:p>
    <w:p w14:paraId="77A003FF"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Birinci Yazarın Soyismi, İsminin İlk Harfi., İkinci Yazarın Soyismi, İsminin İlk Harfi.,[…] &amp; Son Yazarın Soyismi,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0C6558E"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Binark, F. M. ve Çelikcan, P. (1998). Mahremin M</w:t>
      </w:r>
      <w:r w:rsidRPr="004B20AD">
        <w:rPr>
          <w:rFonts w:asciiTheme="majorHAnsi" w:eastAsia="Calibri" w:hAnsiTheme="majorHAnsi" w:cstheme="majorHAnsi"/>
          <w:color w:val="000000"/>
          <w:sz w:val="20"/>
          <w:szCs w:val="20"/>
        </w:rPr>
        <w:t>üz</w:t>
      </w:r>
      <w:r w:rsidRPr="004B20AD">
        <w:rPr>
          <w:rFonts w:asciiTheme="majorHAnsi" w:hAnsiTheme="majorHAnsi" w:cstheme="majorHAnsi"/>
          <w:color w:val="000000"/>
          <w:sz w:val="20"/>
          <w:szCs w:val="20"/>
        </w:rPr>
        <w:t xml:space="preserve">akereye </w:t>
      </w:r>
      <w:r w:rsidRPr="004B20AD">
        <w:rPr>
          <w:rFonts w:asciiTheme="majorHAnsi" w:eastAsia="Calibri" w:hAnsiTheme="majorHAnsi" w:cstheme="majorHAnsi"/>
          <w:color w:val="000000"/>
          <w:sz w:val="20"/>
          <w:szCs w:val="20"/>
        </w:rPr>
        <w:t>Çağ</w:t>
      </w:r>
      <w:r w:rsidRPr="004B20AD">
        <w:rPr>
          <w:rFonts w:asciiTheme="majorHAnsi" w:hAnsiTheme="majorHAnsi" w:cstheme="majorHAnsi"/>
          <w:color w:val="000000"/>
          <w:sz w:val="20"/>
          <w:szCs w:val="20"/>
        </w:rPr>
        <w:t>rılması ve Yıldo ör</w:t>
      </w:r>
      <w:r w:rsidRPr="004B20AD">
        <w:rPr>
          <w:rFonts w:asciiTheme="majorHAnsi" w:eastAsia="Calibri" w:hAnsiTheme="majorHAnsi" w:cstheme="majorHAnsi"/>
          <w:color w:val="000000"/>
          <w:sz w:val="20"/>
          <w:szCs w:val="20"/>
        </w:rPr>
        <w:t>neği</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Kültür ve İletişim</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1</w:t>
      </w:r>
      <w:r w:rsidRPr="004B20AD">
        <w:rPr>
          <w:rFonts w:asciiTheme="majorHAnsi" w:hAnsiTheme="majorHAnsi" w:cstheme="majorHAnsi"/>
          <w:color w:val="000000"/>
          <w:sz w:val="20"/>
          <w:szCs w:val="20"/>
        </w:rPr>
        <w:t>(2), 197-214.</w:t>
      </w:r>
    </w:p>
    <w:p w14:paraId="63CD159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DC2C029"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çeviri makale</w:t>
      </w:r>
      <w:r w:rsidRPr="004B20AD">
        <w:rPr>
          <w:rStyle w:val="apple-converted-space"/>
          <w:rFonts w:asciiTheme="majorHAnsi" w:hAnsiTheme="majorHAnsi" w:cstheme="majorHAnsi"/>
          <w:b/>
          <w:bCs/>
          <w:color w:val="000000"/>
          <w:sz w:val="20"/>
          <w:szCs w:val="20"/>
        </w:rPr>
        <w:t> </w:t>
      </w:r>
    </w:p>
    <w:p w14:paraId="4352D177"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 Makale Adı (Çev. Çevirenin İsminin İlk Harfi. Soyismi).</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B3AA3A3" w14:textId="77777777" w:rsidR="00DD6650" w:rsidRPr="004B20AD" w:rsidRDefault="00DD6650" w:rsidP="00DD6650">
      <w:pPr>
        <w:pStyle w:val="p9"/>
        <w:widowControl w:val="0"/>
        <w:spacing w:before="120" w:beforeAutospacing="0" w:after="120" w:afterAutospacing="0" w:line="276" w:lineRule="auto"/>
        <w:rPr>
          <w:rFonts w:asciiTheme="majorHAnsi" w:hAnsiTheme="majorHAnsi" w:cstheme="majorHAnsi"/>
          <w:color w:val="FF0000"/>
          <w:sz w:val="20"/>
          <w:szCs w:val="20"/>
        </w:rPr>
      </w:pPr>
      <w:r w:rsidRPr="004B20AD">
        <w:rPr>
          <w:rFonts w:asciiTheme="majorHAnsi" w:hAnsiTheme="majorHAnsi" w:cstheme="majorHAnsi"/>
          <w:color w:val="000000"/>
          <w:sz w:val="20"/>
          <w:szCs w:val="20"/>
        </w:rPr>
        <w:t>Glaser, S. &amp; Keane, H. (2012). Ortak Yaşamdan Gerçekliğe Sinema (Çev. E. Oltay).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Toplum ve Sanat</w:t>
      </w:r>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6</w:t>
      </w:r>
      <w:r w:rsidRPr="004B20AD">
        <w:rPr>
          <w:rFonts w:asciiTheme="majorHAnsi" w:hAnsiTheme="majorHAnsi" w:cstheme="majorHAnsi"/>
          <w:color w:val="000000"/>
          <w:sz w:val="20"/>
          <w:szCs w:val="20"/>
        </w:rPr>
        <w:t>(2), 54-72.</w:t>
      </w:r>
    </w:p>
    <w:p w14:paraId="73A483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94827F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Gazete ve dergide yayımlanmış yazarı belli makale/haber</w:t>
      </w:r>
      <w:r w:rsidRPr="004B20AD">
        <w:rPr>
          <w:rStyle w:val="apple-converted-space"/>
          <w:rFonts w:asciiTheme="majorHAnsi" w:hAnsiTheme="majorHAnsi" w:cstheme="majorHAnsi"/>
          <w:b/>
          <w:bCs/>
          <w:color w:val="000000"/>
          <w:sz w:val="20"/>
          <w:szCs w:val="20"/>
        </w:rPr>
        <w:t> </w:t>
      </w:r>
    </w:p>
    <w:p w14:paraId="3031FC95"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(Yıl, Gün Ay). Makale/Haber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i/>
          <w:iCs/>
          <w:color w:val="000000"/>
          <w:sz w:val="20"/>
          <w:szCs w:val="20"/>
        </w:rPr>
        <w:t>Dergi İçin Varsa Cilt/Sayı Numarası</w:t>
      </w:r>
      <w:r w:rsidRPr="004B20AD">
        <w:rPr>
          <w:rFonts w:asciiTheme="majorHAnsi" w:hAnsiTheme="majorHAnsi" w:cstheme="majorHAnsi"/>
          <w:color w:val="000000"/>
          <w:sz w:val="20"/>
          <w:szCs w:val="20"/>
        </w:rPr>
        <w:t>, Makalenin/Haberin Sayfa Numaraları.</w:t>
      </w:r>
    </w:p>
    <w:p w14:paraId="08B3AF68"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Hızlan, D. (2009, 12 Mayıs). Wikipedia Kazaları.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Hürriyet</w:t>
      </w:r>
      <w:r w:rsidRPr="004B20AD">
        <w:rPr>
          <w:rFonts w:asciiTheme="majorHAnsi" w:hAnsiTheme="majorHAnsi" w:cstheme="majorHAnsi"/>
          <w:color w:val="000000"/>
          <w:sz w:val="20"/>
          <w:szCs w:val="20"/>
        </w:rPr>
        <w:t>, 18.</w:t>
      </w:r>
    </w:p>
    <w:p w14:paraId="705CE2FF"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Göl, B. (2014, Haziran). Biz O Değiliz.</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Altyazı, 140</w:t>
      </w:r>
      <w:r w:rsidRPr="004B20AD">
        <w:rPr>
          <w:rFonts w:asciiTheme="majorHAnsi" w:hAnsiTheme="majorHAnsi" w:cstheme="majorHAnsi"/>
          <w:color w:val="000000"/>
          <w:sz w:val="20"/>
          <w:szCs w:val="20"/>
        </w:rPr>
        <w:t>, 32-35.</w:t>
      </w:r>
    </w:p>
    <w:p w14:paraId="367D560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15970D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Gazete ve dergide yayımlanmış yazarı belli</w:t>
      </w:r>
      <w:r w:rsidRPr="004B20AD">
        <w:rPr>
          <w:rStyle w:val="apple-converted-space"/>
          <w:rFonts w:asciiTheme="majorHAnsi" w:hAnsiTheme="majorHAnsi" w:cstheme="majorHAnsi"/>
          <w:b/>
          <w:bCs/>
          <w:color w:val="000000"/>
          <w:sz w:val="20"/>
          <w:szCs w:val="20"/>
        </w:rPr>
        <w:t> </w:t>
      </w:r>
      <w:r w:rsidRPr="004B20AD">
        <w:rPr>
          <w:rFonts w:asciiTheme="majorHAnsi" w:hAnsiTheme="majorHAnsi" w:cstheme="majorHAnsi"/>
          <w:b/>
          <w:bCs/>
          <w:color w:val="000000"/>
          <w:sz w:val="20"/>
          <w:szCs w:val="20"/>
        </w:rPr>
        <w:t>olmayan haber</w:t>
      </w:r>
      <w:r w:rsidRPr="004B20AD">
        <w:rPr>
          <w:rStyle w:val="apple-converted-space"/>
          <w:rFonts w:asciiTheme="majorHAnsi" w:hAnsiTheme="majorHAnsi" w:cstheme="majorHAnsi"/>
          <w:b/>
          <w:bCs/>
          <w:color w:val="000000"/>
          <w:sz w:val="20"/>
          <w:szCs w:val="20"/>
        </w:rPr>
        <w:t> </w:t>
      </w:r>
    </w:p>
    <w:p w14:paraId="5F4B4B23"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Haber Adı (Yıl, Gün Ay).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Dergi İçin Varsa Cilt/Sayı Numarası,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Makalenin/Haberin Sayfa Numaraları.</w:t>
      </w:r>
    </w:p>
    <w:p w14:paraId="668E65C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Mardin’de Sanat Buluşmaları Sergisi Yapıldı (2015, 19 Nisan). </w:t>
      </w:r>
      <w:r w:rsidRPr="004B20AD">
        <w:rPr>
          <w:rFonts w:asciiTheme="majorHAnsi" w:hAnsiTheme="majorHAnsi" w:cstheme="majorHAnsi"/>
          <w:i/>
          <w:iCs/>
          <w:color w:val="000000"/>
          <w:sz w:val="20"/>
          <w:szCs w:val="20"/>
        </w:rPr>
        <w:t>Milliyet</w:t>
      </w:r>
      <w:r w:rsidRPr="004B20AD">
        <w:rPr>
          <w:rFonts w:asciiTheme="majorHAnsi" w:hAnsiTheme="majorHAnsi" w:cstheme="majorHAnsi"/>
          <w:color w:val="000000"/>
          <w:sz w:val="20"/>
          <w:szCs w:val="20"/>
        </w:rPr>
        <w:t>, 4-5.</w:t>
      </w:r>
    </w:p>
    <w:p w14:paraId="7FE3E7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52784C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Yayımlanmamış tez</w:t>
      </w:r>
      <w:r w:rsidRPr="004B20AD">
        <w:rPr>
          <w:rStyle w:val="apple-converted-space"/>
          <w:rFonts w:asciiTheme="majorHAnsi" w:hAnsiTheme="majorHAnsi" w:cstheme="majorHAnsi"/>
          <w:b/>
          <w:bCs/>
          <w:color w:val="000000"/>
          <w:sz w:val="20"/>
          <w:szCs w:val="20"/>
        </w:rPr>
        <w:t> </w:t>
      </w:r>
    </w:p>
    <w:p w14:paraId="381EB12C"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Tez Adı</w:t>
      </w:r>
      <w:r w:rsidRPr="004B20AD">
        <w:rPr>
          <w:rFonts w:asciiTheme="majorHAnsi" w:hAnsiTheme="majorHAnsi" w:cstheme="majorHAnsi"/>
          <w:color w:val="000000"/>
          <w:sz w:val="20"/>
          <w:szCs w:val="20"/>
        </w:rPr>
        <w:t>. (Yayımlanmamış Yüksek Lisans/Doktora Tezi). Üniversite ve Enstitü Adı, Şehir.</w:t>
      </w:r>
    </w:p>
    <w:p w14:paraId="0C7FB2C3"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Sevgi, A. (2010).</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Can Akçakıl Tiyatrosunda Performatiflik.</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(Yayımlanmamış Yüksek Lisans Tezi). Mardin Artuklu Üniversitesi Sosyal Bilimler Enstitüsü, Mardin.</w:t>
      </w:r>
    </w:p>
    <w:p w14:paraId="19F9AB26"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A278F26"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Yayımlanmamış bildiri/poster</w:t>
      </w:r>
    </w:p>
    <w:p w14:paraId="7AAB5D13" w14:textId="5E24E94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(Faaliyet Yılı, Ay).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Bildiri/Poster Adı</w:t>
      </w:r>
      <w:r w:rsidRPr="004B20AD">
        <w:rPr>
          <w:rFonts w:asciiTheme="majorHAnsi" w:hAnsiTheme="majorHAnsi" w:cstheme="majorHAnsi"/>
          <w:color w:val="000000"/>
          <w:sz w:val="20"/>
          <w:szCs w:val="20"/>
        </w:rPr>
        <w:t xml:space="preserve">. … Etkinlik’te Sunulan Bildiri/Poster, Etkinliği Düzenleyen Kurumun Adı, Etkinlik </w:t>
      </w:r>
      <w:r w:rsidR="00131E95">
        <w:rPr>
          <w:rFonts w:asciiTheme="majorHAnsi" w:hAnsiTheme="majorHAnsi" w:cstheme="majorHAnsi"/>
          <w:color w:val="000000"/>
          <w:sz w:val="20"/>
          <w:szCs w:val="20"/>
        </w:rPr>
        <w:t>Kenti, Ülkesi.</w:t>
      </w:r>
    </w:p>
    <w:p w14:paraId="6E489619" w14:textId="77777777" w:rsidR="00131E95"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Kaynak, E. (2016, Şubat).</w:t>
      </w:r>
      <w:r w:rsidRPr="004B20AD">
        <w:rPr>
          <w:rFonts w:asciiTheme="majorHAnsi" w:hAnsiTheme="majorHAnsi" w:cstheme="majorHAnsi"/>
          <w:i/>
          <w:iCs/>
          <w:color w:val="000000"/>
          <w:sz w:val="20"/>
          <w:szCs w:val="20"/>
        </w:rPr>
        <w:t xml:space="preserve"> Sinemada Zaman ve Bellek İlişkisi.</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23. Ortadoğu Sinema Çalışmaları Konferansında Sunulan Bildiri, Mardin Artuklu Üniversitesi, Mardin</w:t>
      </w:r>
      <w:r w:rsidR="00131E95">
        <w:rPr>
          <w:rFonts w:asciiTheme="majorHAnsi" w:hAnsiTheme="majorHAnsi" w:cstheme="majorHAnsi"/>
          <w:color w:val="000000"/>
          <w:sz w:val="20"/>
          <w:szCs w:val="20"/>
        </w:rPr>
        <w:t>, Türkiye.</w:t>
      </w:r>
    </w:p>
    <w:p w14:paraId="1B1E8B8E" w14:textId="7D48D60C" w:rsidR="00DD6650" w:rsidRPr="00131E95" w:rsidRDefault="00DD6650" w:rsidP="00DD6650">
      <w:pPr>
        <w:pStyle w:val="p3"/>
        <w:widowControl w:val="0"/>
        <w:spacing w:before="120" w:beforeAutospacing="0" w:after="120" w:afterAutospacing="0" w:line="276" w:lineRule="auto"/>
        <w:rPr>
          <w:rFonts w:asciiTheme="majorHAnsi" w:hAnsiTheme="majorHAnsi" w:cstheme="majorHAnsi"/>
          <w:b/>
          <w:bCs/>
          <w:color w:val="000000"/>
          <w:sz w:val="20"/>
          <w:szCs w:val="20"/>
        </w:rPr>
      </w:pPr>
      <w:r w:rsidRPr="004B20AD">
        <w:rPr>
          <w:rFonts w:asciiTheme="majorHAnsi" w:hAnsiTheme="majorHAnsi" w:cstheme="majorHAnsi"/>
          <w:color w:val="000000"/>
          <w:sz w:val="20"/>
          <w:szCs w:val="20"/>
        </w:rPr>
        <w:t xml:space="preserve"> </w:t>
      </w:r>
    </w:p>
    <w:p w14:paraId="7DDC7E8E"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b/>
          <w:bCs/>
          <w:color w:val="000000"/>
          <w:sz w:val="20"/>
          <w:szCs w:val="20"/>
        </w:rPr>
        <w:t>• Derleme kitap ya da dergide yayımlanan söyleşi/röportaj</w:t>
      </w:r>
      <w:r w:rsidRPr="004B20AD">
        <w:rPr>
          <w:rStyle w:val="apple-converted-space"/>
          <w:rFonts w:asciiTheme="majorHAnsi" w:hAnsiTheme="majorHAnsi" w:cstheme="majorHAnsi"/>
          <w:b/>
          <w:bCs/>
          <w:color w:val="000000"/>
          <w:sz w:val="20"/>
          <w:szCs w:val="20"/>
        </w:rPr>
        <w:t> </w:t>
      </w:r>
    </w:p>
    <w:p w14:paraId="0EF001BA"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Makale gösterimi esas alınır ve söyleşi/röportaj adından sonra “… ile Söyleşi/Röportaj” ifadesi eklenir.</w:t>
      </w:r>
    </w:p>
    <w:p w14:paraId="287F0507" w14:textId="77777777" w:rsidR="00DD6650" w:rsidRPr="004B20AD" w:rsidRDefault="00DD6650" w:rsidP="00DD6650">
      <w:pPr>
        <w:pStyle w:val="p6"/>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Kayhan, K. &amp; Melek, S. (2000, Mart). Artık Buralıyım. Çağan Irmak ile Söyleşi. </w:t>
      </w:r>
      <w:r w:rsidRPr="004B20AD">
        <w:rPr>
          <w:rFonts w:asciiTheme="majorHAnsi" w:hAnsiTheme="majorHAnsi" w:cstheme="majorHAnsi"/>
          <w:i/>
          <w:iCs/>
          <w:color w:val="000000"/>
          <w:sz w:val="20"/>
          <w:szCs w:val="20"/>
        </w:rPr>
        <w:t>Yedinci Sanat, 51, 15-22.</w:t>
      </w:r>
    </w:p>
    <w:p w14:paraId="2BF0A9D2" w14:textId="77777777" w:rsidR="00DD6650" w:rsidRPr="004B20AD" w:rsidRDefault="00DD6650" w:rsidP="00DD6650">
      <w:pPr>
        <w:pStyle w:val="p6"/>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Özmen, R. (1995). Yaşanılanların Özeti: Sinemanın Serencamı. Derviş Zaim ile Söyleşi. A. Alkese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Sinema Nereye? </w:t>
      </w:r>
      <w:r w:rsidRPr="004B20AD">
        <w:rPr>
          <w:rFonts w:asciiTheme="majorHAnsi" w:hAnsiTheme="majorHAnsi" w:cstheme="majorHAnsi"/>
          <w:color w:val="000000"/>
          <w:sz w:val="20"/>
          <w:szCs w:val="20"/>
        </w:rPr>
        <w:t>(s. 52-68). Ankara: İmlâ.</w:t>
      </w:r>
    </w:p>
    <w:p w14:paraId="4AAFB3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518D049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Ansiklopedi maddesi</w:t>
      </w:r>
      <w:r w:rsidRPr="004B20AD">
        <w:rPr>
          <w:rStyle w:val="apple-converted-space"/>
          <w:rFonts w:asciiTheme="majorHAnsi" w:hAnsiTheme="majorHAnsi" w:cstheme="majorHAnsi"/>
          <w:b/>
          <w:bCs/>
          <w:color w:val="000000"/>
          <w:sz w:val="20"/>
          <w:szCs w:val="20"/>
        </w:rPr>
        <w:t> </w:t>
      </w:r>
    </w:p>
    <w:p w14:paraId="29F6ABD1"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Yazarın/Editörün Soyismi, İsminin İlk Harfi. (Yayın Yılı). Maddenin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s. Sayfa Numarası). Yayın Yeri: Yayınevi.</w:t>
      </w:r>
    </w:p>
    <w:p w14:paraId="772A2DE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Bergmann, P. G. (1993). Relativity.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The New Encyclopedia  Britannica </w:t>
      </w:r>
      <w:r w:rsidRPr="004B20AD">
        <w:rPr>
          <w:rFonts w:asciiTheme="majorHAnsi" w:hAnsiTheme="majorHAnsi" w:cstheme="majorHAnsi"/>
          <w:color w:val="000000"/>
          <w:sz w:val="20"/>
          <w:szCs w:val="20"/>
        </w:rPr>
        <w:t xml:space="preserve">(Cilt 26, </w:t>
      </w:r>
      <w:r w:rsidRPr="00BD7FA5">
        <w:rPr>
          <w:rFonts w:asciiTheme="majorHAnsi" w:hAnsiTheme="majorHAnsi" w:cstheme="majorHAnsi"/>
          <w:iCs/>
          <w:color w:val="000000"/>
          <w:sz w:val="20"/>
          <w:szCs w:val="20"/>
        </w:rPr>
        <w:t>1. Baskı</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501-508). Chicago: Encyclopedia Britannica.</w:t>
      </w:r>
    </w:p>
    <w:p w14:paraId="283064A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392B4EF"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Sözlük maddesi</w:t>
      </w:r>
      <w:r w:rsidRPr="004B20AD">
        <w:rPr>
          <w:rStyle w:val="apple-converted-space"/>
          <w:rFonts w:asciiTheme="majorHAnsi" w:hAnsiTheme="majorHAnsi" w:cstheme="majorHAnsi"/>
          <w:b/>
          <w:bCs/>
          <w:color w:val="000000"/>
          <w:sz w:val="20"/>
          <w:szCs w:val="20"/>
        </w:rPr>
        <w:t> </w:t>
      </w:r>
    </w:p>
    <w:p w14:paraId="0E34133D"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Madde Adı. (Yayın Yılı). Varsa Editörün İsminin İlk Harfi. Soyismi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s. Sayfa Numarası). Yayın Yeri: Yayınevi.</w:t>
      </w:r>
    </w:p>
    <w:p w14:paraId="7ED2B98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Süreyya Paşa Sineması. (2015). S. Aytaç, Z. Dadak, Ö. Gökçe vd.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Altyazı’nın Gayri Resmi ve Resimli Sinema Sözlüğü</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w:t>
      </w:r>
      <w:r w:rsidRPr="00BD7FA5">
        <w:rPr>
          <w:rFonts w:asciiTheme="majorHAnsi" w:hAnsiTheme="majorHAnsi" w:cstheme="majorHAnsi"/>
          <w:iCs/>
          <w:color w:val="000000"/>
          <w:sz w:val="20"/>
          <w:szCs w:val="20"/>
        </w:rPr>
        <w:t>1. Baskı</w:t>
      </w:r>
      <w:r>
        <w:rPr>
          <w:rFonts w:asciiTheme="majorHAnsi" w:hAnsiTheme="majorHAnsi" w:cstheme="majorHAnsi"/>
          <w:iCs/>
          <w:color w:val="000000"/>
          <w:sz w:val="20"/>
          <w:szCs w:val="20"/>
        </w:rPr>
        <w:t xml:space="preserve">, </w:t>
      </w:r>
      <w:r w:rsidRPr="004B20AD">
        <w:rPr>
          <w:rFonts w:asciiTheme="majorHAnsi" w:hAnsiTheme="majorHAnsi" w:cstheme="majorHAnsi"/>
          <w:color w:val="000000"/>
          <w:sz w:val="20"/>
          <w:szCs w:val="20"/>
        </w:rPr>
        <w:t>s. 194-195). İstanbul: Boğaziçi Üniversitesi Mithat Alam Film Merkezi.</w:t>
      </w:r>
    </w:p>
    <w:p w14:paraId="7524CD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FF3717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Yalnızca elektronik versiyonu olan kitaplar</w:t>
      </w:r>
      <w:r w:rsidRPr="004B20AD">
        <w:rPr>
          <w:rStyle w:val="apple-converted-space"/>
          <w:rFonts w:asciiTheme="majorHAnsi" w:hAnsiTheme="majorHAnsi" w:cstheme="majorHAnsi"/>
          <w:b/>
          <w:bCs/>
          <w:color w:val="000000"/>
          <w:sz w:val="20"/>
          <w:szCs w:val="20"/>
        </w:rPr>
        <w:t> </w:t>
      </w:r>
    </w:p>
    <w:p w14:paraId="5953BED0"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lastRenderedPageBreak/>
        <w:t>Yazarın/Editörün Soyismi, İsminin İlk Harfi. (Varsa Yayın Yılı/Yoksa ____).</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Varsa DOI: DOI numarası/ Yoksa URL’si</w:t>
      </w:r>
    </w:p>
    <w:p w14:paraId="7CCC0554"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Bordwell, D. &amp; Thompson, K. (2013).</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Christopher Nolan: A Labyrinth of Linkages.</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http://www.davidbordwell.net/books/nolan.php</w:t>
      </w:r>
    </w:p>
    <w:p w14:paraId="39F56A9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7060A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Basılı kitabın elektronik versiyonu (Basılı versiyon ile elektronik versiyon farklı ise)</w:t>
      </w:r>
      <w:r w:rsidRPr="004B20AD">
        <w:rPr>
          <w:rStyle w:val="apple-converted-space"/>
          <w:rFonts w:asciiTheme="majorHAnsi" w:hAnsiTheme="majorHAnsi" w:cstheme="majorHAnsi"/>
          <w:b/>
          <w:bCs/>
          <w:color w:val="000000"/>
          <w:sz w:val="20"/>
          <w:szCs w:val="20"/>
        </w:rPr>
        <w:t> </w:t>
      </w:r>
    </w:p>
    <w:p w14:paraId="5DD46C0F"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Yazarın/Editörün Soyismi, İsminin İlk Harfi. (Varsa Yayın Yılı/Yoksa ____).</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[E-kitap Versiyonu].</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Varsa DOI: DOI numarası/Yoksa URL’si</w:t>
      </w:r>
    </w:p>
    <w:p w14:paraId="394253CA" w14:textId="3F6D9271" w:rsidR="00DD6650"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John, E. (1995). </w:t>
      </w:r>
      <w:r w:rsidRPr="004B20AD">
        <w:rPr>
          <w:rFonts w:asciiTheme="majorHAnsi" w:hAnsiTheme="majorHAnsi" w:cstheme="majorHAnsi"/>
          <w:i/>
          <w:iCs/>
          <w:color w:val="000000"/>
          <w:sz w:val="20"/>
          <w:szCs w:val="20"/>
        </w:rPr>
        <w:t>Independent Film</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[E-kitap Versiyonu]. https://www.amazon.com/ independent-film-e-book</w:t>
      </w:r>
    </w:p>
    <w:p w14:paraId="6997D7D5"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p>
    <w:p w14:paraId="40954C24"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Yeniden yayımlanan kitabın elektronik versiyonu (Basılı versiyon ile elektronik versiyon aynı ise)</w:t>
      </w:r>
      <w:r w:rsidRPr="004B20AD">
        <w:rPr>
          <w:rStyle w:val="apple-converted-space"/>
          <w:rFonts w:asciiTheme="majorHAnsi" w:hAnsiTheme="majorHAnsi" w:cstheme="majorHAnsi"/>
          <w:b/>
          <w:bCs/>
          <w:color w:val="000000"/>
          <w:sz w:val="20"/>
          <w:szCs w:val="20"/>
        </w:rPr>
        <w:t> </w:t>
      </w:r>
    </w:p>
    <w:p w14:paraId="3A96E02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Yazarın/Editörün Soyismi,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Varsa DOI: DOI numarası/ Yoksa URL’si (Orijinal eser … tarihlidir)</w:t>
      </w:r>
    </w:p>
    <w:p w14:paraId="492271FD"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Strachey, U. (Ed.). (1953).</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The Standard Edition of the Complete Psychological Works of Sigmund Freud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(4. Cilt</w:t>
      </w:r>
      <w:r>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http://books.google.com/books/ (Orijinal eser 1900 tarihlidir)</w:t>
      </w:r>
    </w:p>
    <w:p w14:paraId="497BE2B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0B6086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akademik dergide yayımlanmış makale</w:t>
      </w:r>
      <w:r w:rsidRPr="004B20AD">
        <w:rPr>
          <w:rStyle w:val="apple-converted-space"/>
          <w:rFonts w:asciiTheme="majorHAnsi" w:hAnsiTheme="majorHAnsi" w:cstheme="majorHAnsi"/>
          <w:b/>
          <w:bCs/>
          <w:color w:val="000000"/>
          <w:sz w:val="20"/>
          <w:szCs w:val="20"/>
        </w:rPr>
        <w:t> </w:t>
      </w:r>
    </w:p>
    <w:p w14:paraId="526C7962"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 Varsa DOI: DOI numarası/ Yoksa URL’si</w:t>
      </w:r>
    </w:p>
    <w:p w14:paraId="2679800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Akyürek, F. (2005). A Modal Proposal for Educational Television Programs.</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The Turkish Online Journal of Distance Education</w:t>
      </w:r>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6</w:t>
      </w:r>
      <w:r w:rsidRPr="004B20AD">
        <w:rPr>
          <w:rFonts w:asciiTheme="majorHAnsi" w:hAnsiTheme="majorHAnsi" w:cstheme="majorHAnsi"/>
          <w:color w:val="000000"/>
          <w:sz w:val="20"/>
          <w:szCs w:val="20"/>
        </w:rPr>
        <w:t>(2), 55-64. http://tojde.anadolu.edu.tr/makale_goster</w:t>
      </w:r>
    </w:p>
    <w:p w14:paraId="1E30E402"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54A7F04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gazetede/platformda yayımlanmış makale/haber/röportaj vb.</w:t>
      </w:r>
      <w:r w:rsidRPr="004B20AD">
        <w:rPr>
          <w:rStyle w:val="apple-converted-space"/>
          <w:rFonts w:asciiTheme="majorHAnsi" w:hAnsiTheme="majorHAnsi" w:cstheme="majorHAnsi"/>
          <w:b/>
          <w:bCs/>
          <w:color w:val="000000"/>
          <w:sz w:val="20"/>
          <w:szCs w:val="20"/>
        </w:rPr>
        <w:t> </w:t>
      </w:r>
    </w:p>
    <w:p w14:paraId="49BA9011"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i/>
          <w:iCs/>
          <w:color w:val="000000"/>
          <w:sz w:val="20"/>
          <w:szCs w:val="20"/>
        </w:rPr>
      </w:pPr>
      <w:r w:rsidRPr="004B20AD">
        <w:rPr>
          <w:rFonts w:asciiTheme="majorHAnsi" w:hAnsiTheme="majorHAnsi" w:cstheme="majorHAnsi"/>
          <w:color w:val="000000"/>
          <w:sz w:val="20"/>
          <w:szCs w:val="20"/>
        </w:rPr>
        <w:t xml:space="preserve">Yazarın Soyismi, İsminin İlk Harfi. (Yıl, Varsa Gün Varsa Ay). Makale/Haber/Röportaj Adı. </w:t>
      </w:r>
      <w:r w:rsidRPr="004B20AD">
        <w:rPr>
          <w:rFonts w:asciiTheme="majorHAnsi" w:hAnsiTheme="majorHAnsi" w:cstheme="majorHAnsi"/>
          <w:i/>
          <w:iCs/>
          <w:color w:val="000000"/>
          <w:sz w:val="20"/>
          <w:szCs w:val="20"/>
        </w:rPr>
        <w:t>Gazete/Platform Adı</w:t>
      </w:r>
      <w:r w:rsidRPr="004B20AD">
        <w:rPr>
          <w:rFonts w:asciiTheme="majorHAnsi" w:hAnsiTheme="majorHAnsi" w:cstheme="majorHAnsi"/>
          <w:color w:val="000000"/>
          <w:sz w:val="20"/>
          <w:szCs w:val="20"/>
        </w:rPr>
        <w:t>. URL’si. Erişim Tarihi: Gün (rakamla) Ay (yazıyla) Yıl (rakamla)</w:t>
      </w:r>
    </w:p>
    <w:p w14:paraId="1535AAB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Özsezer, A. (2003, 12 Kasım). Emre Altun ve Resim.</w:t>
      </w:r>
      <w:r>
        <w:rPr>
          <w:rStyle w:val="apple-converted-space"/>
          <w:rFonts w:asciiTheme="majorHAnsi" w:hAnsiTheme="majorHAnsi" w:cstheme="majorHAnsi"/>
          <w:color w:val="000000"/>
          <w:sz w:val="20"/>
          <w:szCs w:val="20"/>
        </w:rPr>
        <w:t xml:space="preserve"> </w:t>
      </w:r>
      <w:r w:rsidRPr="004B20AD">
        <w:rPr>
          <w:rFonts w:asciiTheme="majorHAnsi" w:hAnsiTheme="majorHAnsi" w:cstheme="majorHAnsi"/>
          <w:i/>
          <w:iCs/>
          <w:color w:val="000000"/>
          <w:sz w:val="20"/>
          <w:szCs w:val="20"/>
        </w:rPr>
        <w:t>Sabah.</w:t>
      </w:r>
      <w:r>
        <w:rPr>
          <w:rStyle w:val="apple-converted-space"/>
          <w:rFonts w:asciiTheme="majorHAnsi" w:hAnsiTheme="majorHAnsi" w:cstheme="majorHAnsi"/>
          <w:i/>
          <w:iCs/>
          <w:color w:val="000000"/>
          <w:sz w:val="20"/>
          <w:szCs w:val="20"/>
        </w:rPr>
        <w:t xml:space="preserve"> </w:t>
      </w:r>
      <w:r w:rsidRPr="004B20AD">
        <w:rPr>
          <w:rFonts w:asciiTheme="majorHAnsi" w:hAnsiTheme="majorHAnsi" w:cstheme="majorHAnsi"/>
          <w:color w:val="000000"/>
          <w:sz w:val="20"/>
          <w:szCs w:val="20"/>
        </w:rPr>
        <w:lastRenderedPageBreak/>
        <w:t>http://www.sabah.com.tr/emre-altun-ve-resim/ Erişim Tarihi: 3 Mart 2015</w:t>
      </w:r>
    </w:p>
    <w:p w14:paraId="46E27CA7"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Eğer yazar yoksa/belirtilmemişse;</w:t>
      </w:r>
    </w:p>
    <w:p w14:paraId="79D4F48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Gazetenin/Platformun Adı. (Yıl, Varsa Gün Varsa Ay). Makale/Haber/Röportaj Adı. URL’si Erişim Tarihi: Gün (rakamla) Ay (yazıyla) Yıl (rakamla)</w:t>
      </w:r>
    </w:p>
    <w:p w14:paraId="79B59B0F"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Kültür &amp; Sanat Haber. (2003, Temmuz). Sedat Aşık ve Modern Sanat. http://www.ksh.com/sedat-asik-ve-modern-sanat Erişim Tarihi: 2 Nisan 2017</w:t>
      </w:r>
    </w:p>
    <w:p w14:paraId="470A7B52"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
    <w:p w14:paraId="7829CFC7" w14:textId="77777777" w:rsidR="00DD6650" w:rsidRPr="004B20AD" w:rsidRDefault="00DD6650" w:rsidP="00DD6650">
      <w:pPr>
        <w:spacing w:after="0" w:line="240"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Çevrimiçi/elektronik dergide yayımlanmış makale/haber/röportaj vb.</w:t>
      </w:r>
      <w:r w:rsidRPr="004B20AD">
        <w:rPr>
          <w:rStyle w:val="apple-converted-space"/>
          <w:rFonts w:asciiTheme="majorHAnsi" w:hAnsiTheme="majorHAnsi" w:cstheme="majorHAnsi"/>
          <w:b/>
          <w:bCs/>
          <w:color w:val="000000"/>
          <w:sz w:val="20"/>
          <w:szCs w:val="20"/>
        </w:rPr>
        <w:t> </w:t>
      </w:r>
    </w:p>
    <w:p w14:paraId="77150112"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i/>
          <w:iCs/>
          <w:color w:val="000000"/>
          <w:sz w:val="20"/>
          <w:szCs w:val="20"/>
        </w:rPr>
      </w:pPr>
      <w:r w:rsidRPr="004B20AD">
        <w:rPr>
          <w:rFonts w:asciiTheme="majorHAnsi" w:hAnsiTheme="majorHAnsi" w:cstheme="majorHAnsi"/>
          <w:color w:val="000000"/>
          <w:sz w:val="20"/>
          <w:szCs w:val="20"/>
        </w:rPr>
        <w:t>Yazarın Soyismi, İsminin İlk Harfi. (Yıl, Varsa Gün Varsa Ay). Makale/Haber/Röportaj Adı.</w:t>
      </w:r>
      <w:r w:rsidRPr="004B20AD">
        <w:rPr>
          <w:rStyle w:val="apple-converted-space"/>
          <w:rFonts w:asciiTheme="majorHAnsi" w:hAnsiTheme="majorHAnsi" w:cstheme="majorHAnsi"/>
          <w:color w:val="000000"/>
          <w:sz w:val="20"/>
          <w:szCs w:val="20"/>
        </w:rPr>
        <w:t xml:space="preserve"> </w:t>
      </w:r>
      <w:r w:rsidRPr="004B20AD">
        <w:rPr>
          <w:rFonts w:asciiTheme="majorHAnsi" w:hAnsiTheme="majorHAnsi" w:cstheme="majorHAnsi"/>
          <w:i/>
          <w:iCs/>
          <w:color w:val="000000"/>
          <w:sz w:val="20"/>
          <w:szCs w:val="20"/>
        </w:rPr>
        <w:t xml:space="preserve">Dergi Adı, </w:t>
      </w:r>
      <w:r w:rsidRPr="004B20AD">
        <w:rPr>
          <w:rFonts w:asciiTheme="majorHAnsi" w:hAnsiTheme="majorHAnsi" w:cstheme="majorHAnsi"/>
          <w:color w:val="000000"/>
          <w:sz w:val="20"/>
          <w:szCs w:val="20"/>
        </w:rPr>
        <w:t>Dergi</w:t>
      </w:r>
      <w:r w:rsidRPr="004B20AD">
        <w:rPr>
          <w:rFonts w:asciiTheme="majorHAnsi" w:hAnsiTheme="majorHAnsi" w:cstheme="majorHAnsi"/>
          <w:i/>
          <w:iCs/>
          <w:color w:val="000000"/>
          <w:sz w:val="20"/>
          <w:szCs w:val="20"/>
        </w:rPr>
        <w:t xml:space="preserve"> </w:t>
      </w:r>
      <w:r w:rsidRPr="004B20AD">
        <w:rPr>
          <w:rFonts w:asciiTheme="majorHAnsi" w:hAnsiTheme="majorHAnsi" w:cstheme="majorHAnsi"/>
          <w:color w:val="000000"/>
          <w:sz w:val="20"/>
          <w:szCs w:val="20"/>
        </w:rPr>
        <w:t>İçin Varsa Cilt Numarası ve/ya Varsa Sayı Numarası. URL’si Erişim Tarihi: Gün (rakamla) Ay (yazıyla) Yıl (rakamla)</w:t>
      </w:r>
    </w:p>
    <w:p w14:paraId="7BD7126F"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Alkara, B. (2009, Temmuz). Eklektik Sanat Tartışmaları ve Orta Doğu. </w:t>
      </w:r>
      <w:r w:rsidRPr="004B20AD">
        <w:rPr>
          <w:rFonts w:asciiTheme="majorHAnsi" w:hAnsiTheme="majorHAnsi" w:cstheme="majorHAnsi"/>
          <w:i/>
          <w:color w:val="000000"/>
          <w:sz w:val="20"/>
          <w:szCs w:val="20"/>
        </w:rPr>
        <w:t>Heykel Dergisi</w:t>
      </w:r>
      <w:r w:rsidRPr="004B20AD">
        <w:rPr>
          <w:rFonts w:asciiTheme="majorHAnsi" w:hAnsiTheme="majorHAnsi" w:cstheme="majorHAnsi"/>
          <w:color w:val="000000"/>
          <w:sz w:val="20"/>
          <w:szCs w:val="20"/>
        </w:rPr>
        <w:t>. http:// www.heykeldergi.org/eklektik&amp;-&amp;sanat-&amp;/&amp;tartismalari/&amp;/-orta_56+dogu Erişim Tarihi: 1 Haziran 2018</w:t>
      </w:r>
    </w:p>
    <w:p w14:paraId="04EB391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Eğer yazar yoksa/belirtilmemişse;</w:t>
      </w:r>
    </w:p>
    <w:p w14:paraId="4EFAF310"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Derginin Adı. (Yıl, Varsa Gün Varsa Ay). Makale/Haber/Röportaj Adı. URL’si/Sayfa Numaraları. Erişim Tarihi: Gün (rakamla) Ay (yazıyla) Yıl (rakamla)</w:t>
      </w:r>
    </w:p>
    <w:p w14:paraId="0C4B8B60"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Social Art (2003, Temmuz). Malinowski’ye İlişkin Düşünceler [E-dergi]. 85-102. Erişim Tarihi: 10 Mart 2005</w:t>
      </w:r>
    </w:p>
    <w:p w14:paraId="492E9E3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77A01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film/kitap eleştirisi</w:t>
      </w:r>
      <w:r w:rsidRPr="004B20AD">
        <w:rPr>
          <w:rStyle w:val="apple-converted-space"/>
          <w:rFonts w:asciiTheme="majorHAnsi" w:hAnsiTheme="majorHAnsi" w:cstheme="majorHAnsi"/>
          <w:b/>
          <w:bCs/>
          <w:color w:val="000000"/>
          <w:sz w:val="20"/>
          <w:szCs w:val="20"/>
        </w:rPr>
        <w:t> </w:t>
      </w:r>
    </w:p>
    <w:p w14:paraId="344611A3"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Yazarın Soyismi, İsminin İlk Harfi. (Yıl, Gün Ay). Eleştirinin Adı […’nın Filmi/Kitabı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Fonts w:asciiTheme="majorHAnsi" w:hAnsiTheme="majorHAnsi" w:cstheme="majorHAnsi"/>
          <w:color w:val="000000"/>
          <w:sz w:val="20"/>
          <w:szCs w:val="20"/>
        </w:rPr>
        <w:t>’nın Eleştirisi].</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Dergi İçin Varsa Cilt Numarası. URL’si</w:t>
      </w:r>
    </w:p>
    <w:p w14:paraId="7F1F6E48"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Loach, K. (2004, 14 Kasım). All Film Students Should See This Woman’s Work [I. Bollain’in filmi </w:t>
      </w:r>
      <w:r w:rsidRPr="004B20AD">
        <w:rPr>
          <w:rFonts w:asciiTheme="majorHAnsi" w:hAnsiTheme="majorHAnsi" w:cstheme="majorHAnsi"/>
          <w:i/>
          <w:iCs/>
          <w:color w:val="000000"/>
          <w:sz w:val="20"/>
          <w:szCs w:val="20"/>
        </w:rPr>
        <w:t>Te Doy Mis Ojos /Gözlerimi de Al</w:t>
      </w:r>
      <w:r w:rsidRPr="004B20AD">
        <w:rPr>
          <w:rFonts w:asciiTheme="majorHAnsi" w:hAnsiTheme="majorHAnsi" w:cstheme="majorHAnsi"/>
          <w:color w:val="000000"/>
          <w:sz w:val="20"/>
          <w:szCs w:val="20"/>
        </w:rPr>
        <w:t>’ın Eleştirisi]. </w:t>
      </w:r>
      <w:r w:rsidRPr="004B20AD">
        <w:rPr>
          <w:rFonts w:asciiTheme="majorHAnsi" w:hAnsiTheme="majorHAnsi" w:cstheme="majorHAnsi"/>
          <w:i/>
          <w:iCs/>
          <w:color w:val="000000"/>
          <w:sz w:val="20"/>
          <w:szCs w:val="20"/>
        </w:rPr>
        <w:t>Guardian</w:t>
      </w:r>
      <w:r w:rsidRPr="004B20AD">
        <w:rPr>
          <w:rFonts w:asciiTheme="majorHAnsi" w:hAnsiTheme="majorHAnsi" w:cstheme="majorHAnsi"/>
          <w:color w:val="000000"/>
          <w:sz w:val="20"/>
          <w:szCs w:val="20"/>
        </w:rPr>
        <w:t>. http://www.guardian.co.uk /film/2004/nov/14</w:t>
      </w:r>
    </w:p>
    <w:p w14:paraId="73D6B8B7"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F79285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Film</w:t>
      </w:r>
      <w:r w:rsidRPr="004B20AD">
        <w:rPr>
          <w:rStyle w:val="apple-converted-space"/>
          <w:rFonts w:asciiTheme="majorHAnsi" w:hAnsiTheme="majorHAnsi" w:cstheme="majorHAnsi"/>
          <w:b/>
          <w:bCs/>
          <w:color w:val="000000"/>
          <w:sz w:val="20"/>
          <w:szCs w:val="20"/>
        </w:rPr>
        <w:t> </w:t>
      </w:r>
    </w:p>
    <w:p w14:paraId="360E303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Yönetmenin Soyismi, İsminin İlk Harfi. (Yönetmen). (Yapım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Filmin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[Film]. Ülke: Stüdyo.</w:t>
      </w:r>
    </w:p>
    <w:p w14:paraId="595C327A"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Huston, J. (Yönetmen). (1941).</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Malta Şahini</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[Film]. ABD: Warner.</w:t>
      </w:r>
    </w:p>
    <w:p w14:paraId="4109484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26194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Müzik kayıtları</w:t>
      </w:r>
      <w:r w:rsidRPr="004B20AD">
        <w:rPr>
          <w:rStyle w:val="apple-converted-space"/>
          <w:rFonts w:asciiTheme="majorHAnsi" w:hAnsiTheme="majorHAnsi" w:cstheme="majorHAnsi"/>
          <w:b/>
          <w:bCs/>
          <w:color w:val="000000"/>
          <w:sz w:val="20"/>
          <w:szCs w:val="20"/>
        </w:rPr>
        <w:t> </w:t>
      </w:r>
    </w:p>
    <w:p w14:paraId="7CA51BBF"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Bestecinin Soyismi, İsminin İlk Harfi. (Telif Tarihi). Parçanın Adı [-Eğer besteciden farklı ise- … tarafından kaydedilmiştir].</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Albümün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[Kayıt Türü – kaset, cd, plak vs.]. Ülke: Stüdyo. (-Kayıt tarihi telif tarihinden farklı ise- Kayıt Tarihi)</w:t>
      </w:r>
    </w:p>
    <w:p w14:paraId="652675DB" w14:textId="4347098D" w:rsidR="00DD6650"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Taupin, B. (1975). Someone Saved My Life Tonight [Elton John tarafından kaydedilmiştir].  </w:t>
      </w:r>
      <w:r w:rsidRPr="004B20AD">
        <w:rPr>
          <w:rFonts w:asciiTheme="majorHAnsi" w:hAnsiTheme="majorHAnsi" w:cstheme="majorHAnsi"/>
          <w:i/>
          <w:iCs/>
          <w:color w:val="000000"/>
          <w:sz w:val="20"/>
          <w:szCs w:val="20"/>
        </w:rPr>
        <w:t>Captain Fantastic and the Brown Dirt Cowboy</w:t>
      </w:r>
      <w:r w:rsidRPr="004B20AD">
        <w:rPr>
          <w:rFonts w:asciiTheme="majorHAnsi" w:hAnsiTheme="majorHAnsi" w:cstheme="majorHAnsi"/>
          <w:color w:val="000000"/>
          <w:sz w:val="20"/>
          <w:szCs w:val="20"/>
        </w:rPr>
        <w:t> [CD]. İngiltere: Big Pig Music Limited.</w:t>
      </w:r>
    </w:p>
    <w:p w14:paraId="1746405D" w14:textId="77777777" w:rsidR="008C5C90" w:rsidRPr="004B20AD" w:rsidRDefault="008C5C90" w:rsidP="00DD6650">
      <w:pPr>
        <w:pStyle w:val="p1"/>
        <w:widowControl w:val="0"/>
        <w:spacing w:before="120" w:beforeAutospacing="0" w:after="120" w:afterAutospacing="0" w:line="276" w:lineRule="auto"/>
        <w:rPr>
          <w:rFonts w:asciiTheme="majorHAnsi" w:hAnsiTheme="majorHAnsi" w:cstheme="majorHAnsi"/>
          <w:color w:val="4A688A"/>
          <w:sz w:val="20"/>
          <w:szCs w:val="20"/>
        </w:rPr>
      </w:pPr>
    </w:p>
    <w:p w14:paraId="0F843BFC" w14:textId="50206C9B" w:rsidR="00DD6650" w:rsidRPr="004B20AD" w:rsidRDefault="00DD6650" w:rsidP="00DD6650">
      <w:pPr>
        <w:pStyle w:val="NormalWeb"/>
        <w:widowControl w:val="0"/>
        <w:spacing w:before="120" w:beforeAutospacing="0" w:after="120" w:afterAutospacing="0" w:line="276" w:lineRule="auto"/>
        <w:rPr>
          <w:rStyle w:val="apple-converted-space"/>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Televizyon dizisi bölümü</w:t>
      </w:r>
      <w:r w:rsidRPr="004B20AD">
        <w:rPr>
          <w:rStyle w:val="apple-converted-space"/>
          <w:rFonts w:asciiTheme="majorHAnsi" w:hAnsiTheme="majorHAnsi" w:cstheme="majorHAnsi"/>
          <w:b/>
          <w:bCs/>
          <w:color w:val="000000"/>
          <w:sz w:val="20"/>
          <w:szCs w:val="20"/>
        </w:rPr>
        <w:t> </w:t>
      </w:r>
    </w:p>
    <w:p w14:paraId="5EFDFBD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Senaristin Soyismi, İsminin İlk Harfi. (Senarist) &amp; Yönetmenin Soyismi, İsminin İlk Harfi. (Yönetmen). (Yayın Yılı). Bölüm Adı [Televizyon Dizisi Bölümü]. Yapımcının İsminin İlk Harfi., Soyismi (Yapımcı),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Dizinin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Ülke: Stüdyo.</w:t>
      </w:r>
    </w:p>
    <w:p w14:paraId="50B2C038"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Egan, D. (Senarist) &amp; Alexander, J. (Yönetmen). (2005). Failure to Communicate [Televizyon Dizisi Bölümü]. D. Shore (Yapımcı),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House</w:t>
      </w:r>
      <w:r w:rsidRPr="004B20AD">
        <w:rPr>
          <w:rFonts w:asciiTheme="majorHAnsi" w:hAnsiTheme="majorHAnsi" w:cstheme="majorHAnsi"/>
          <w:color w:val="000000"/>
          <w:sz w:val="20"/>
          <w:szCs w:val="20"/>
        </w:rPr>
        <w:t>. ABD: Fox Broadcasting.</w:t>
      </w:r>
    </w:p>
    <w:p w14:paraId="7484F3C4"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b/>
          <w:bCs/>
          <w:color w:val="000000"/>
          <w:sz w:val="20"/>
          <w:szCs w:val="20"/>
        </w:rPr>
      </w:pPr>
    </w:p>
    <w:p w14:paraId="2B8894B9"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Fotoğraf</w:t>
      </w:r>
    </w:p>
    <w:p w14:paraId="31BE540D" w14:textId="77777777" w:rsidR="00DD6650" w:rsidRPr="004B20AD" w:rsidRDefault="00DD6650" w:rsidP="00DD6650">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Cs/>
          <w:color w:val="000000"/>
          <w:sz w:val="20"/>
          <w:szCs w:val="20"/>
        </w:rPr>
        <w:t xml:space="preserve">Fotoğrafçının Soyismi, İsminin İlk Harfi. (Fotoğrafın Çekildiği Yıl). </w:t>
      </w:r>
      <w:r w:rsidRPr="004B20AD">
        <w:rPr>
          <w:rFonts w:asciiTheme="majorHAnsi" w:hAnsiTheme="majorHAnsi" w:cstheme="majorHAnsi"/>
          <w:bCs/>
          <w:i/>
          <w:iCs/>
          <w:color w:val="000000"/>
          <w:sz w:val="20"/>
          <w:szCs w:val="20"/>
        </w:rPr>
        <w:t>Fotoğrafın Başlığı</w:t>
      </w:r>
      <w:r w:rsidRPr="004B20AD">
        <w:rPr>
          <w:rFonts w:asciiTheme="majorHAnsi" w:hAnsiTheme="majorHAnsi" w:cstheme="majorHAnsi"/>
          <w:bCs/>
          <w:color w:val="000000"/>
          <w:sz w:val="20"/>
          <w:szCs w:val="20"/>
        </w:rPr>
        <w:t xml:space="preserve"> [Fotoğraf]. Varsa Sergilendiği Yer, Şehir.</w:t>
      </w:r>
    </w:p>
    <w:p w14:paraId="6DAB3E34" w14:textId="77777777" w:rsidR="00DD6650" w:rsidRPr="004B20AD" w:rsidRDefault="00DD6650" w:rsidP="00DD6650">
      <w:pPr>
        <w:widowControl w:val="0"/>
        <w:spacing w:before="120" w:after="120"/>
        <w:jc w:val="both"/>
        <w:rPr>
          <w:rFonts w:asciiTheme="majorHAnsi" w:hAnsiTheme="majorHAnsi" w:cstheme="majorHAnsi"/>
          <w:b/>
          <w:bCs/>
          <w:color w:val="000000"/>
          <w:sz w:val="20"/>
          <w:szCs w:val="20"/>
        </w:rPr>
      </w:pPr>
      <w:r w:rsidRPr="004B20AD">
        <w:rPr>
          <w:rFonts w:asciiTheme="majorHAnsi" w:hAnsiTheme="majorHAnsi" w:cstheme="majorHAnsi"/>
          <w:bCs/>
          <w:color w:val="000000"/>
          <w:sz w:val="20"/>
          <w:szCs w:val="20"/>
        </w:rPr>
        <w:t xml:space="preserve">Adams, A. (1927). </w:t>
      </w:r>
      <w:r w:rsidRPr="004B20AD">
        <w:rPr>
          <w:rFonts w:asciiTheme="majorHAnsi" w:hAnsiTheme="majorHAnsi" w:cstheme="majorHAnsi"/>
          <w:bCs/>
          <w:i/>
          <w:iCs/>
          <w:color w:val="000000"/>
          <w:sz w:val="20"/>
          <w:szCs w:val="20"/>
        </w:rPr>
        <w:t>Monolith, the face of Half Dome, Yosemite National Park</w:t>
      </w:r>
      <w:r w:rsidRPr="004B20AD">
        <w:rPr>
          <w:rFonts w:asciiTheme="majorHAnsi" w:hAnsiTheme="majorHAnsi" w:cstheme="majorHAnsi"/>
          <w:bCs/>
          <w:color w:val="000000"/>
          <w:sz w:val="20"/>
          <w:szCs w:val="20"/>
        </w:rPr>
        <w:t xml:space="preserve"> [Fotoğraf]. Art Institute, Chicago. </w:t>
      </w:r>
    </w:p>
    <w:p w14:paraId="6BD56532" w14:textId="77777777" w:rsidR="0023586C" w:rsidRPr="004B20AD" w:rsidRDefault="003F5051">
      <w:pPr>
        <w:rPr>
          <w:rFonts w:asciiTheme="majorHAnsi" w:hAnsiTheme="majorHAnsi" w:cstheme="majorHAnsi"/>
        </w:rPr>
      </w:pPr>
    </w:p>
    <w:sectPr w:rsidR="0023586C" w:rsidRPr="004B20AD" w:rsidSect="00B87FA0">
      <w:headerReference w:type="default" r:id="rId23"/>
      <w:footerReference w:type="default" r:id="rId24"/>
      <w:headerReference w:type="first" r:id="rId25"/>
      <w:footnotePr>
        <w:numRestart w:val="eachSect"/>
      </w:footnotePr>
      <w:pgSz w:w="9061" w:h="13602" w:code="5"/>
      <w:pgMar w:top="1134" w:right="1134" w:bottom="1134" w:left="1134" w:header="567" w:footer="56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ACF76" w14:textId="77777777" w:rsidR="003F5051" w:rsidRDefault="003F5051">
      <w:pPr>
        <w:spacing w:after="0" w:line="240" w:lineRule="auto"/>
      </w:pPr>
      <w:r>
        <w:separator/>
      </w:r>
    </w:p>
  </w:endnote>
  <w:endnote w:type="continuationSeparator" w:id="0">
    <w:p w14:paraId="43988D9A" w14:textId="77777777" w:rsidR="003F5051" w:rsidRDefault="003F5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4AAF" w14:textId="77777777" w:rsidR="00FB08B6" w:rsidRPr="00F7574F" w:rsidRDefault="00F92C4B" w:rsidP="00F7574F">
    <w:pPr>
      <w:pStyle w:val="AltBilgi"/>
      <w:framePr w:wrap="none" w:vAnchor="text" w:hAnchor="page" w:x="8456" w:y="-81"/>
      <w:rPr>
        <w:rStyle w:val="SayfaNumaras"/>
        <w:rFonts w:ascii="Calibri Light" w:hAnsi="Calibri Light" w:cs="Calibri Light"/>
        <w:i/>
        <w:sz w:val="13"/>
        <w:szCs w:val="18"/>
      </w:rPr>
    </w:pPr>
    <w:r w:rsidRPr="00F7574F">
      <w:rPr>
        <w:rStyle w:val="SayfaNumaras"/>
        <w:rFonts w:ascii="Calibri Light" w:hAnsi="Calibri Light" w:cs="Calibri Light"/>
        <w:i/>
        <w:sz w:val="13"/>
        <w:szCs w:val="18"/>
      </w:rPr>
      <w:fldChar w:fldCharType="begin"/>
    </w:r>
    <w:r w:rsidRPr="00F7574F">
      <w:rPr>
        <w:rStyle w:val="SayfaNumaras"/>
        <w:rFonts w:ascii="Calibri Light" w:hAnsi="Calibri Light" w:cs="Calibri Light"/>
        <w:i/>
        <w:sz w:val="13"/>
        <w:szCs w:val="18"/>
      </w:rPr>
      <w:instrText xml:space="preserve">PAGE  </w:instrText>
    </w:r>
    <w:r w:rsidRPr="00F7574F">
      <w:rPr>
        <w:rStyle w:val="SayfaNumaras"/>
        <w:rFonts w:ascii="Calibri Light" w:hAnsi="Calibri Light" w:cs="Calibri Light"/>
        <w:i/>
        <w:sz w:val="13"/>
        <w:szCs w:val="18"/>
      </w:rPr>
      <w:fldChar w:fldCharType="separate"/>
    </w:r>
    <w:r w:rsidRPr="00F7574F">
      <w:rPr>
        <w:rStyle w:val="SayfaNumaras"/>
        <w:rFonts w:ascii="Calibri Light" w:hAnsi="Calibri Light" w:cs="Calibri Light"/>
        <w:i/>
        <w:sz w:val="13"/>
        <w:szCs w:val="18"/>
      </w:rPr>
      <w:t>2</w:t>
    </w:r>
    <w:r w:rsidRPr="00F7574F">
      <w:rPr>
        <w:rStyle w:val="SayfaNumaras"/>
        <w:rFonts w:ascii="Calibri Light" w:hAnsi="Calibri Light" w:cs="Calibri Light"/>
        <w:i/>
        <w:sz w:val="13"/>
        <w:szCs w:val="18"/>
      </w:rPr>
      <w:fldChar w:fldCharType="end"/>
    </w:r>
  </w:p>
  <w:p w14:paraId="5FCFDDF6" w14:textId="77777777" w:rsidR="00FB08B6" w:rsidRPr="00F7574F" w:rsidRDefault="00F92C4B" w:rsidP="00F7574F">
    <w:pPr>
      <w:pStyle w:val="AltBilgi"/>
      <w:ind w:right="360"/>
      <w:rPr>
        <w:rFonts w:ascii="Calibri Light" w:hAnsi="Calibri Light" w:cs="Calibri Light"/>
        <w:i/>
        <w:sz w:val="13"/>
        <w:szCs w:val="18"/>
      </w:rPr>
    </w:pPr>
    <w:r w:rsidRPr="00F7574F">
      <w:rPr>
        <w:rFonts w:ascii="Calibri Light" w:hAnsi="Calibri Light" w:cs="Calibri Light"/>
        <w:i/>
        <w:sz w:val="13"/>
        <w:szCs w:val="18"/>
      </w:rPr>
      <w:t>Yıl/Year 2019</w:t>
    </w:r>
    <w:r w:rsidRPr="00F7574F">
      <w:rPr>
        <w:i/>
      </w:rPr>
      <w:t xml:space="preserve"> </w:t>
    </w:r>
    <w:r w:rsidRPr="00F7574F">
      <w:rPr>
        <w:rFonts w:ascii="Calibri Light" w:hAnsi="Calibri Light" w:cs="Calibri Light"/>
        <w:i/>
        <w:sz w:val="13"/>
        <w:szCs w:val="18"/>
      </w:rPr>
      <w:t>• Sayı/Issue 1 • ss./pp. 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C734" w14:textId="1CE1B223" w:rsidR="00FB08B6" w:rsidRPr="00F7574F" w:rsidRDefault="003F5051" w:rsidP="00F7574F">
    <w:pPr>
      <w:pStyle w:val="AltBilgi"/>
      <w:ind w:right="360"/>
      <w:rPr>
        <w:rFonts w:ascii="Calibri Light" w:hAnsi="Calibri Light" w:cs="Calibri Light"/>
        <w:iCs/>
        <w:sz w:val="13"/>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CE872" w14:textId="77777777" w:rsidR="00FB08B6" w:rsidRPr="0028294E" w:rsidRDefault="003F5051" w:rsidP="0028294E">
    <w:pPr>
      <w:pStyle w:val="AltBilgi"/>
      <w:ind w:right="360"/>
      <w:rPr>
        <w:rFonts w:ascii="Calibri Light" w:hAnsi="Calibri Light" w:cs="Calibri Light"/>
        <w:iCs/>
        <w:sz w:val="13"/>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B8AE9" w14:textId="77777777" w:rsidR="00FB08B6" w:rsidRPr="00F7574F" w:rsidRDefault="00F92C4B" w:rsidP="00FB08B6">
    <w:pPr>
      <w:pStyle w:val="AltBilgi"/>
      <w:framePr w:wrap="none" w:vAnchor="text" w:hAnchor="margin" w:xAlign="center" w:y="1"/>
      <w:rPr>
        <w:rStyle w:val="SayfaNumaras"/>
        <w:rFonts w:ascii="Calibri Light" w:hAnsi="Calibri Light" w:cs="Calibri Light"/>
        <w:i/>
        <w:sz w:val="13"/>
        <w:szCs w:val="18"/>
      </w:rPr>
    </w:pPr>
    <w:r w:rsidRPr="00FB08B6">
      <w:rPr>
        <w:rStyle w:val="SayfaNumaras"/>
        <w:rFonts w:ascii="Calibri Light" w:hAnsi="Calibri Light" w:cs="Calibri Light"/>
        <w:i/>
        <w:sz w:val="13"/>
        <w:szCs w:val="18"/>
      </w:rPr>
      <w:t>•</w:t>
    </w:r>
    <w:r>
      <w:rPr>
        <w:rStyle w:val="SayfaNumaras"/>
        <w:rFonts w:ascii="Calibri Light" w:hAnsi="Calibri Light" w:cs="Calibri Light"/>
        <w:i/>
        <w:sz w:val="13"/>
        <w:szCs w:val="18"/>
      </w:rPr>
      <w:t xml:space="preserve"> </w:t>
    </w:r>
    <w:r w:rsidRPr="00F7574F">
      <w:rPr>
        <w:rStyle w:val="SayfaNumaras"/>
        <w:rFonts w:ascii="Calibri Light" w:hAnsi="Calibri Light" w:cs="Calibri Light"/>
        <w:i/>
        <w:sz w:val="13"/>
        <w:szCs w:val="18"/>
      </w:rPr>
      <w:fldChar w:fldCharType="begin"/>
    </w:r>
    <w:r w:rsidRPr="00F7574F">
      <w:rPr>
        <w:rStyle w:val="SayfaNumaras"/>
        <w:rFonts w:ascii="Calibri Light" w:hAnsi="Calibri Light" w:cs="Calibri Light"/>
        <w:i/>
        <w:sz w:val="13"/>
        <w:szCs w:val="18"/>
      </w:rPr>
      <w:instrText xml:space="preserve">PAGE  </w:instrText>
    </w:r>
    <w:r w:rsidRPr="00F7574F">
      <w:rPr>
        <w:rStyle w:val="SayfaNumaras"/>
        <w:rFonts w:ascii="Calibri Light" w:hAnsi="Calibri Light" w:cs="Calibri Light"/>
        <w:i/>
        <w:sz w:val="13"/>
        <w:szCs w:val="18"/>
      </w:rPr>
      <w:fldChar w:fldCharType="separate"/>
    </w:r>
    <w:r w:rsidRPr="00F7574F">
      <w:rPr>
        <w:rStyle w:val="SayfaNumaras"/>
        <w:rFonts w:ascii="Calibri Light" w:hAnsi="Calibri Light" w:cs="Calibri Light"/>
        <w:i/>
        <w:sz w:val="13"/>
        <w:szCs w:val="18"/>
      </w:rPr>
      <w:t>2</w:t>
    </w:r>
    <w:r w:rsidRPr="00F7574F">
      <w:rPr>
        <w:rStyle w:val="SayfaNumaras"/>
        <w:rFonts w:ascii="Calibri Light" w:hAnsi="Calibri Light" w:cs="Calibri Light"/>
        <w:i/>
        <w:sz w:val="13"/>
        <w:szCs w:val="18"/>
      </w:rPr>
      <w:fldChar w:fldCharType="end"/>
    </w:r>
    <w:r>
      <w:rPr>
        <w:rStyle w:val="SayfaNumaras"/>
        <w:rFonts w:ascii="Calibri Light" w:hAnsi="Calibri Light" w:cs="Calibri Light"/>
        <w:i/>
        <w:sz w:val="13"/>
        <w:szCs w:val="18"/>
      </w:rPr>
      <w:t xml:space="preserve"> </w:t>
    </w:r>
    <w:r w:rsidRPr="00FB08B6">
      <w:rPr>
        <w:rStyle w:val="SayfaNumaras"/>
        <w:rFonts w:ascii="Calibri Light" w:hAnsi="Calibri Light" w:cs="Calibri Light"/>
        <w:i/>
        <w:sz w:val="13"/>
        <w:szCs w:val="18"/>
      </w:rPr>
      <w:t>•</w:t>
    </w:r>
  </w:p>
  <w:p w14:paraId="5C6CBE3F" w14:textId="77777777" w:rsidR="00FB08B6" w:rsidRPr="00F7574F" w:rsidRDefault="003F5051" w:rsidP="00F7574F">
    <w:pPr>
      <w:pStyle w:val="AltBilgi"/>
      <w:ind w:right="360"/>
      <w:rPr>
        <w:rFonts w:ascii="Calibri Light" w:hAnsi="Calibri Light" w:cs="Calibri Light"/>
        <w:i/>
        <w:sz w:val="13"/>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5F24" w14:textId="77777777" w:rsidR="00FB08B6" w:rsidRPr="004B20AD" w:rsidRDefault="003F5051" w:rsidP="00F7574F">
    <w:pPr>
      <w:pStyle w:val="AltBilgi"/>
      <w:ind w:right="360"/>
      <w:rPr>
        <w:rFonts w:asciiTheme="majorHAnsi" w:hAnsiTheme="majorHAnsi" w:cstheme="majorHAnsi"/>
        <w:i/>
        <w:sz w:val="13"/>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2EAAC" w14:textId="77777777" w:rsidR="00BC4AEB" w:rsidRPr="0028294E" w:rsidRDefault="00BC4AEB" w:rsidP="0028294E">
    <w:pPr>
      <w:pStyle w:val="AltBilgi"/>
      <w:ind w:right="360"/>
      <w:rPr>
        <w:rFonts w:ascii="Calibri Light" w:hAnsi="Calibri Light" w:cs="Calibri Light"/>
        <w:iCs/>
        <w:sz w:val="13"/>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4229" w14:textId="7CDE8513" w:rsidR="00A7204C" w:rsidRPr="004B20AD" w:rsidRDefault="00A7204C" w:rsidP="002F6DD3">
    <w:pPr>
      <w:pStyle w:val="AltBilgi"/>
      <w:tabs>
        <w:tab w:val="clear" w:pos="9072"/>
        <w:tab w:val="left" w:pos="4536"/>
      </w:tabs>
      <w:ind w:right="360"/>
      <w:rPr>
        <w:rFonts w:asciiTheme="majorHAnsi" w:hAnsiTheme="majorHAnsi" w:cstheme="majorHAnsi"/>
        <w:i/>
        <w:sz w:val="13"/>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A16FA" w14:textId="77777777" w:rsidR="003F5051" w:rsidRDefault="003F5051">
      <w:pPr>
        <w:spacing w:after="0" w:line="240" w:lineRule="auto"/>
      </w:pPr>
    </w:p>
  </w:footnote>
  <w:footnote w:type="continuationSeparator" w:id="0">
    <w:p w14:paraId="4DCE91FF" w14:textId="77777777" w:rsidR="003F5051" w:rsidRDefault="003F5051">
      <w:pPr>
        <w:spacing w:after="0" w:line="240" w:lineRule="auto"/>
      </w:pPr>
      <w:r>
        <w:continuationSeparator/>
      </w:r>
    </w:p>
  </w:footnote>
  <w:footnote w:id="1">
    <w:p w14:paraId="22B39B71" w14:textId="77777777" w:rsidR="00CB76F1" w:rsidRPr="00EC5C7C" w:rsidRDefault="00CB76F1" w:rsidP="00CB76F1">
      <w:pPr>
        <w:pStyle w:val="DipnotMetni"/>
        <w:ind w:left="567" w:right="556"/>
        <w:rPr>
          <w:rFonts w:asciiTheme="majorHAnsi" w:hAnsiTheme="majorHAnsi" w:cstheme="majorHAnsi"/>
          <w:bCs/>
          <w:iCs/>
          <w:color w:val="636463"/>
          <w:sz w:val="16"/>
          <w:szCs w:val="16"/>
          <w:lang w:val="tr-TR" w:eastAsia="tr-TR"/>
        </w:rPr>
      </w:pPr>
      <w:r w:rsidRPr="00206741">
        <w:rPr>
          <w:rFonts w:asciiTheme="majorHAnsi" w:hAnsiTheme="majorHAnsi" w:cstheme="majorHAnsi"/>
          <w:bCs/>
          <w:iCs/>
          <w:color w:val="636463"/>
          <w:sz w:val="16"/>
          <w:szCs w:val="16"/>
          <w:vertAlign w:val="superscript"/>
          <w:lang w:val="tr-TR" w:eastAsia="tr-TR"/>
        </w:rPr>
        <w:footnoteRef/>
      </w:r>
      <w:r w:rsidRPr="00A460E2">
        <w:rPr>
          <w:rFonts w:asciiTheme="majorHAnsi" w:hAnsiTheme="majorHAnsi" w:cstheme="majorHAnsi"/>
          <w:bCs/>
          <w:iCs/>
          <w:color w:val="636463"/>
          <w:sz w:val="16"/>
          <w:szCs w:val="16"/>
          <w:lang w:val="tr-TR" w:eastAsia="tr-TR"/>
        </w:rPr>
        <w:t xml:space="preserve"> </w:t>
      </w:r>
      <w:r w:rsidRPr="00A460E2">
        <w:rPr>
          <w:rFonts w:asciiTheme="majorHAnsi" w:hAnsiTheme="majorHAnsi" w:cstheme="majorHAnsi"/>
          <w:bCs/>
          <w:iCs/>
          <w:color w:val="636463"/>
          <w:sz w:val="16"/>
          <w:szCs w:val="16"/>
          <w:lang w:val="tr-TR" w:eastAsia="tr-TR"/>
        </w:rPr>
        <w:tab/>
      </w:r>
      <w:r w:rsidRPr="004F6016">
        <w:rPr>
          <w:rFonts w:asciiTheme="majorHAnsi" w:hAnsiTheme="majorHAnsi" w:cstheme="majorHAnsi"/>
          <w:bCs/>
          <w:iCs/>
          <w:color w:val="636463"/>
          <w:sz w:val="16"/>
          <w:szCs w:val="16"/>
          <w:lang w:val="tr-TR" w:eastAsia="tr-TR"/>
        </w:rPr>
        <w:t>Unvan</w:t>
      </w:r>
      <w:r>
        <w:rPr>
          <w:rFonts w:asciiTheme="majorHAnsi" w:hAnsiTheme="majorHAnsi" w:cstheme="majorHAnsi"/>
          <w:bCs/>
          <w:iCs/>
          <w:color w:val="636463"/>
          <w:sz w:val="16"/>
          <w:szCs w:val="16"/>
          <w:lang w:val="tr-TR" w:eastAsia="tr-TR"/>
        </w:rPr>
        <w:t xml:space="preserve">, </w:t>
      </w:r>
      <w:r w:rsidRPr="004F6016">
        <w:rPr>
          <w:rFonts w:asciiTheme="majorHAnsi" w:hAnsiTheme="majorHAnsi" w:cstheme="majorHAnsi"/>
          <w:bCs/>
          <w:iCs/>
          <w:color w:val="636463"/>
          <w:sz w:val="16"/>
          <w:szCs w:val="16"/>
          <w:lang w:val="tr-TR" w:eastAsia="tr-TR"/>
        </w:rPr>
        <w:t xml:space="preserve">Kurum Birim </w:t>
      </w:r>
      <w:r>
        <w:rPr>
          <w:rFonts w:asciiTheme="majorHAnsi" w:hAnsiTheme="majorHAnsi" w:cstheme="majorHAnsi"/>
          <w:bCs/>
          <w:iCs/>
          <w:color w:val="636463"/>
          <w:sz w:val="16"/>
          <w:szCs w:val="16"/>
          <w:lang w:val="tr-TR" w:eastAsia="tr-TR"/>
        </w:rPr>
        <w:br/>
      </w:r>
      <w:r>
        <w:rPr>
          <w:rFonts w:asciiTheme="majorHAnsi" w:hAnsiTheme="majorHAnsi" w:cstheme="majorHAnsi"/>
          <w:bCs/>
          <w:iCs/>
          <w:color w:val="636463"/>
          <w:sz w:val="16"/>
          <w:szCs w:val="16"/>
          <w:lang w:val="tr-TR" w:eastAsia="tr-TR"/>
        </w:rPr>
        <w:tab/>
      </w:r>
      <w:r w:rsidRPr="004F6016">
        <w:rPr>
          <w:rFonts w:asciiTheme="majorHAnsi" w:hAnsiTheme="majorHAnsi" w:cstheme="majorHAnsi"/>
          <w:bCs/>
          <w:iCs/>
          <w:color w:val="636463"/>
          <w:sz w:val="16"/>
          <w:szCs w:val="16"/>
          <w:lang w:val="tr-TR" w:eastAsia="tr-TR"/>
        </w:rPr>
        <w:t>e-posta</w:t>
      </w:r>
      <w:r>
        <w:rPr>
          <w:rFonts w:asciiTheme="majorHAnsi" w:hAnsiTheme="majorHAnsi" w:cstheme="majorHAnsi"/>
          <w:bCs/>
          <w:iCs/>
          <w:color w:val="636463"/>
          <w:sz w:val="16"/>
          <w:szCs w:val="16"/>
          <w:lang w:val="tr-TR" w:eastAsia="tr-TR"/>
        </w:rPr>
        <w:t xml:space="preserve">, </w:t>
      </w:r>
      <w:r w:rsidRPr="004F6016">
        <w:rPr>
          <w:rFonts w:asciiTheme="majorHAnsi" w:hAnsiTheme="majorHAnsi" w:cstheme="majorHAnsi"/>
          <w:bCs/>
          <w:iCs/>
          <w:color w:val="636463"/>
          <w:sz w:val="16"/>
          <w:szCs w:val="16"/>
          <w:lang w:val="tr-TR" w:eastAsia="tr-TR"/>
        </w:rPr>
        <w:t>ORCID: XXXX-XXXX-XXXX-XXXX</w:t>
      </w:r>
    </w:p>
  </w:footnote>
  <w:footnote w:id="2">
    <w:p w14:paraId="414E680C" w14:textId="5D5944E3" w:rsidR="00057BA4" w:rsidRPr="006352B9" w:rsidRDefault="00057BA4" w:rsidP="00057BA4">
      <w:pPr>
        <w:pStyle w:val="DipnotMetni"/>
        <w:ind w:left="284" w:hanging="284"/>
        <w:jc w:val="both"/>
        <w:rPr>
          <w:rFonts w:asciiTheme="majorHAnsi" w:hAnsiTheme="majorHAnsi" w:cstheme="majorHAnsi"/>
          <w:sz w:val="16"/>
          <w:szCs w:val="16"/>
          <w:lang w:val="tr-TR"/>
        </w:rPr>
      </w:pPr>
      <w:r w:rsidRPr="002C357B">
        <w:rPr>
          <w:rStyle w:val="DipnotBavurusu"/>
          <w:rFonts w:asciiTheme="majorHAnsi" w:hAnsiTheme="majorHAnsi" w:cstheme="majorHAnsi"/>
          <w:sz w:val="16"/>
          <w:szCs w:val="16"/>
        </w:rPr>
        <w:footnoteRef/>
      </w:r>
      <w:r w:rsidRPr="002C357B">
        <w:rPr>
          <w:rFonts w:asciiTheme="majorHAnsi" w:hAnsiTheme="majorHAnsi" w:cstheme="majorHAnsi"/>
          <w:sz w:val="16"/>
          <w:szCs w:val="16"/>
          <w:lang w:val="tr-TR"/>
        </w:rPr>
        <w:t xml:space="preserve"> </w:t>
      </w:r>
      <w:r w:rsidRPr="002C357B">
        <w:rPr>
          <w:rFonts w:asciiTheme="majorHAnsi" w:hAnsiTheme="majorHAnsi" w:cstheme="majorHAnsi"/>
          <w:sz w:val="16"/>
          <w:szCs w:val="16"/>
          <w:lang w:val="tr-TR"/>
        </w:rPr>
        <w:tab/>
      </w:r>
      <w:r>
        <w:rPr>
          <w:rFonts w:asciiTheme="majorHAnsi" w:hAnsiTheme="majorHAnsi" w:cstheme="majorHAnsi"/>
          <w:sz w:val="16"/>
          <w:szCs w:val="16"/>
          <w:lang w:val="tr-TR"/>
        </w:rPr>
        <w:t>Dipnotlarda bu biçimlendirmenin kullanılması gerekir. Tezden üretilen makalelerde “</w:t>
      </w:r>
      <w:r w:rsidRPr="002C357B">
        <w:rPr>
          <w:rFonts w:asciiTheme="majorHAnsi" w:hAnsiTheme="majorHAnsi" w:cstheme="majorHAnsi"/>
          <w:sz w:val="16"/>
          <w:szCs w:val="16"/>
        </w:rPr>
        <w:t xml:space="preserve">Bu çalışma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danışmanlığında hazırlanan </w:t>
      </w:r>
      <w:r w:rsidRPr="002C357B">
        <w:rPr>
          <w:rFonts w:asciiTheme="majorHAnsi" w:hAnsiTheme="majorHAnsi" w:cstheme="majorHAnsi"/>
          <w:sz w:val="16"/>
          <w:szCs w:val="16"/>
          <w:lang w:val="tr-TR"/>
        </w:rPr>
        <w:t xml:space="preserve">ve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tarihinde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Üniversitesi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Enstitüsü tarafından kabul edilen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w:t>
      </w:r>
      <w:r w:rsidRPr="002C357B">
        <w:rPr>
          <w:rFonts w:asciiTheme="majorHAnsi" w:hAnsiTheme="majorHAnsi" w:cstheme="majorHAnsi"/>
          <w:sz w:val="16"/>
          <w:szCs w:val="16"/>
          <w:lang w:val="tr-TR"/>
        </w:rPr>
        <w:t>başlıklı</w:t>
      </w:r>
      <w:r w:rsidRPr="002C357B">
        <w:rPr>
          <w:rFonts w:asciiTheme="majorHAnsi" w:hAnsiTheme="majorHAnsi" w:cstheme="majorHAnsi"/>
          <w:sz w:val="16"/>
          <w:szCs w:val="16"/>
        </w:rPr>
        <w:t xml:space="preserv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tezinden üretilmiştir.</w:t>
      </w:r>
      <w:r>
        <w:rPr>
          <w:rFonts w:asciiTheme="majorHAnsi" w:hAnsiTheme="majorHAnsi" w:cstheme="majorHAnsi"/>
          <w:sz w:val="16"/>
          <w:szCs w:val="16"/>
          <w:lang w:val="tr-TR"/>
        </w:rPr>
        <w:t>” ifadesi kullanılmalıdır.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2241B" w14:textId="77777777" w:rsidR="00FB08B6" w:rsidRPr="00F7574F" w:rsidRDefault="003F5051" w:rsidP="00894ED2">
    <w:pPr>
      <w:pStyle w:val="stBilgi"/>
      <w:jc w:val="right"/>
      <w:rPr>
        <w:rFonts w:ascii="Calibri Light" w:hAnsi="Calibri Light" w:cs="Calibri Light"/>
        <w:i/>
        <w:sz w:val="13"/>
        <w:szCs w:val="1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3BDD" w14:textId="572B02D3" w:rsidR="00FB08B6" w:rsidRPr="00F7574F" w:rsidRDefault="003F5051" w:rsidP="00BA7B8E">
    <w:pPr>
      <w:pStyle w:val="AltBilgi"/>
      <w:ind w:right="360"/>
      <w:jc w:val="center"/>
      <w:rPr>
        <w:rFonts w:ascii="Calibri Light" w:hAnsi="Calibri Light" w:cs="Calibri Light"/>
        <w:i/>
        <w:sz w:val="13"/>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124A" w14:textId="77777777" w:rsidR="00FB08B6" w:rsidRPr="00867008" w:rsidRDefault="003F5051" w:rsidP="00867008">
    <w:pPr>
      <w:pStyle w:val="stBilgi"/>
      <w:jc w:val="center"/>
      <w:rPr>
        <w:rFonts w:ascii="Courier" w:hAnsi="Courie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DC56E" w14:textId="77777777" w:rsidR="00FB08B6" w:rsidRPr="00FB08B6" w:rsidRDefault="00F92C4B" w:rsidP="00FB08B6">
    <w:pPr>
      <w:pStyle w:val="AltBilgi"/>
      <w:ind w:right="360"/>
      <w:jc w:val="center"/>
      <w:rPr>
        <w:rFonts w:ascii="Calibri Light" w:hAnsi="Calibri Light" w:cs="Calibri Light"/>
        <w:i/>
        <w:sz w:val="13"/>
        <w:szCs w:val="18"/>
      </w:rPr>
    </w:pPr>
    <w:r w:rsidRPr="00F7574F">
      <w:rPr>
        <w:rFonts w:ascii="Calibri Light" w:hAnsi="Calibri Light" w:cs="Calibri Light"/>
        <w:i/>
        <w:sz w:val="13"/>
        <w:szCs w:val="18"/>
      </w:rPr>
      <w:t>Yazarın Adı ve Soyadı</w:t>
    </w:r>
    <w:r w:rsidRPr="00F7574F">
      <w:rPr>
        <w:i/>
      </w:rPr>
      <w:t xml:space="preserve"> </w:t>
    </w:r>
    <w:r w:rsidRPr="00F7574F">
      <w:rPr>
        <w:rFonts w:ascii="Calibri Light" w:hAnsi="Calibri Light" w:cs="Calibri Light"/>
        <w:i/>
        <w:sz w:val="13"/>
        <w:szCs w:val="18"/>
      </w:rPr>
      <w:t>• Makalenin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47D3" w14:textId="5541410C" w:rsidR="00FB08B6" w:rsidRPr="00A7204C" w:rsidRDefault="003F5051" w:rsidP="00A7204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60D0B" w14:textId="77777777" w:rsidR="00FB08B6" w:rsidRPr="00867008" w:rsidRDefault="003F5051" w:rsidP="00867008">
    <w:pPr>
      <w:pStyle w:val="stBilgi"/>
      <w:jc w:val="center"/>
      <w:rPr>
        <w:rFonts w:ascii="Courier" w:hAnsi="Couri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2750D" w14:textId="08C01194" w:rsidR="00A7204C" w:rsidRPr="002F6DD3" w:rsidRDefault="00A7204C" w:rsidP="002F6DD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04B09" w14:textId="77777777" w:rsidR="00A7204C" w:rsidRPr="00867008" w:rsidRDefault="00A7204C" w:rsidP="00867008">
    <w:pPr>
      <w:pStyle w:val="stBilgi"/>
      <w:jc w:val="center"/>
      <w:rPr>
        <w:rFonts w:ascii="Courier" w:hAnsi="Couri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D5CF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133EB"/>
    <w:multiLevelType w:val="hybridMultilevel"/>
    <w:tmpl w:val="14BA8D30"/>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3B068FA"/>
    <w:multiLevelType w:val="hybridMultilevel"/>
    <w:tmpl w:val="20CED012"/>
    <w:lvl w:ilvl="0" w:tplc="FD924C26">
      <w:start w:val="1"/>
      <w:numFmt w:val="bullet"/>
      <w:lvlText w:val="•"/>
      <w:lvlJc w:val="left"/>
      <w:pPr>
        <w:tabs>
          <w:tab w:val="num" w:pos="720"/>
        </w:tabs>
        <w:ind w:left="720" w:hanging="360"/>
      </w:pPr>
      <w:rPr>
        <w:rFonts w:ascii="Arial" w:hAnsi="Arial" w:hint="default"/>
      </w:rPr>
    </w:lvl>
    <w:lvl w:ilvl="1" w:tplc="A7C82DF6" w:tentative="1">
      <w:start w:val="1"/>
      <w:numFmt w:val="bullet"/>
      <w:lvlText w:val="•"/>
      <w:lvlJc w:val="left"/>
      <w:pPr>
        <w:tabs>
          <w:tab w:val="num" w:pos="1440"/>
        </w:tabs>
        <w:ind w:left="1440" w:hanging="360"/>
      </w:pPr>
      <w:rPr>
        <w:rFonts w:ascii="Arial" w:hAnsi="Arial" w:hint="default"/>
      </w:rPr>
    </w:lvl>
    <w:lvl w:ilvl="2" w:tplc="B5340136" w:tentative="1">
      <w:start w:val="1"/>
      <w:numFmt w:val="bullet"/>
      <w:lvlText w:val="•"/>
      <w:lvlJc w:val="left"/>
      <w:pPr>
        <w:tabs>
          <w:tab w:val="num" w:pos="2160"/>
        </w:tabs>
        <w:ind w:left="2160" w:hanging="360"/>
      </w:pPr>
      <w:rPr>
        <w:rFonts w:ascii="Arial" w:hAnsi="Arial" w:hint="default"/>
      </w:rPr>
    </w:lvl>
    <w:lvl w:ilvl="3" w:tplc="F19EEE36" w:tentative="1">
      <w:start w:val="1"/>
      <w:numFmt w:val="bullet"/>
      <w:lvlText w:val="•"/>
      <w:lvlJc w:val="left"/>
      <w:pPr>
        <w:tabs>
          <w:tab w:val="num" w:pos="2880"/>
        </w:tabs>
        <w:ind w:left="2880" w:hanging="360"/>
      </w:pPr>
      <w:rPr>
        <w:rFonts w:ascii="Arial" w:hAnsi="Arial" w:hint="default"/>
      </w:rPr>
    </w:lvl>
    <w:lvl w:ilvl="4" w:tplc="53BE0080" w:tentative="1">
      <w:start w:val="1"/>
      <w:numFmt w:val="bullet"/>
      <w:lvlText w:val="•"/>
      <w:lvlJc w:val="left"/>
      <w:pPr>
        <w:tabs>
          <w:tab w:val="num" w:pos="3600"/>
        </w:tabs>
        <w:ind w:left="3600" w:hanging="360"/>
      </w:pPr>
      <w:rPr>
        <w:rFonts w:ascii="Arial" w:hAnsi="Arial" w:hint="default"/>
      </w:rPr>
    </w:lvl>
    <w:lvl w:ilvl="5" w:tplc="AC6C16EE" w:tentative="1">
      <w:start w:val="1"/>
      <w:numFmt w:val="bullet"/>
      <w:lvlText w:val="•"/>
      <w:lvlJc w:val="left"/>
      <w:pPr>
        <w:tabs>
          <w:tab w:val="num" w:pos="4320"/>
        </w:tabs>
        <w:ind w:left="4320" w:hanging="360"/>
      </w:pPr>
      <w:rPr>
        <w:rFonts w:ascii="Arial" w:hAnsi="Arial" w:hint="default"/>
      </w:rPr>
    </w:lvl>
    <w:lvl w:ilvl="6" w:tplc="01A46434" w:tentative="1">
      <w:start w:val="1"/>
      <w:numFmt w:val="bullet"/>
      <w:lvlText w:val="•"/>
      <w:lvlJc w:val="left"/>
      <w:pPr>
        <w:tabs>
          <w:tab w:val="num" w:pos="5040"/>
        </w:tabs>
        <w:ind w:left="5040" w:hanging="360"/>
      </w:pPr>
      <w:rPr>
        <w:rFonts w:ascii="Arial" w:hAnsi="Arial" w:hint="default"/>
      </w:rPr>
    </w:lvl>
    <w:lvl w:ilvl="7" w:tplc="BF3A97A4" w:tentative="1">
      <w:start w:val="1"/>
      <w:numFmt w:val="bullet"/>
      <w:lvlText w:val="•"/>
      <w:lvlJc w:val="left"/>
      <w:pPr>
        <w:tabs>
          <w:tab w:val="num" w:pos="5760"/>
        </w:tabs>
        <w:ind w:left="5760" w:hanging="360"/>
      </w:pPr>
      <w:rPr>
        <w:rFonts w:ascii="Arial" w:hAnsi="Arial" w:hint="default"/>
      </w:rPr>
    </w:lvl>
    <w:lvl w:ilvl="8" w:tplc="145C52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614040"/>
    <w:multiLevelType w:val="hybridMultilevel"/>
    <w:tmpl w:val="1A129B80"/>
    <w:lvl w:ilvl="0" w:tplc="FC96C372">
      <w:start w:val="1"/>
      <w:numFmt w:val="bullet"/>
      <w:lvlText w:val="•"/>
      <w:lvlJc w:val="left"/>
      <w:pPr>
        <w:tabs>
          <w:tab w:val="num" w:pos="720"/>
        </w:tabs>
        <w:ind w:left="720" w:hanging="360"/>
      </w:pPr>
      <w:rPr>
        <w:rFonts w:ascii="Arial" w:hAnsi="Arial" w:hint="default"/>
      </w:rPr>
    </w:lvl>
    <w:lvl w:ilvl="1" w:tplc="6BDA24A8">
      <w:start w:val="1"/>
      <w:numFmt w:val="bullet"/>
      <w:lvlText w:val="•"/>
      <w:lvlJc w:val="left"/>
      <w:pPr>
        <w:tabs>
          <w:tab w:val="num" w:pos="1440"/>
        </w:tabs>
        <w:ind w:left="1440" w:hanging="360"/>
      </w:pPr>
      <w:rPr>
        <w:rFonts w:ascii="Arial" w:hAnsi="Arial" w:hint="default"/>
      </w:rPr>
    </w:lvl>
    <w:lvl w:ilvl="2" w:tplc="ABD80D0A" w:tentative="1">
      <w:start w:val="1"/>
      <w:numFmt w:val="bullet"/>
      <w:lvlText w:val="•"/>
      <w:lvlJc w:val="left"/>
      <w:pPr>
        <w:tabs>
          <w:tab w:val="num" w:pos="2160"/>
        </w:tabs>
        <w:ind w:left="2160" w:hanging="360"/>
      </w:pPr>
      <w:rPr>
        <w:rFonts w:ascii="Arial" w:hAnsi="Arial" w:hint="default"/>
      </w:rPr>
    </w:lvl>
    <w:lvl w:ilvl="3" w:tplc="86804100" w:tentative="1">
      <w:start w:val="1"/>
      <w:numFmt w:val="bullet"/>
      <w:lvlText w:val="•"/>
      <w:lvlJc w:val="left"/>
      <w:pPr>
        <w:tabs>
          <w:tab w:val="num" w:pos="2880"/>
        </w:tabs>
        <w:ind w:left="2880" w:hanging="360"/>
      </w:pPr>
      <w:rPr>
        <w:rFonts w:ascii="Arial" w:hAnsi="Arial" w:hint="default"/>
      </w:rPr>
    </w:lvl>
    <w:lvl w:ilvl="4" w:tplc="13A4F1DE" w:tentative="1">
      <w:start w:val="1"/>
      <w:numFmt w:val="bullet"/>
      <w:lvlText w:val="•"/>
      <w:lvlJc w:val="left"/>
      <w:pPr>
        <w:tabs>
          <w:tab w:val="num" w:pos="3600"/>
        </w:tabs>
        <w:ind w:left="3600" w:hanging="360"/>
      </w:pPr>
      <w:rPr>
        <w:rFonts w:ascii="Arial" w:hAnsi="Arial" w:hint="default"/>
      </w:rPr>
    </w:lvl>
    <w:lvl w:ilvl="5" w:tplc="63BCA352" w:tentative="1">
      <w:start w:val="1"/>
      <w:numFmt w:val="bullet"/>
      <w:lvlText w:val="•"/>
      <w:lvlJc w:val="left"/>
      <w:pPr>
        <w:tabs>
          <w:tab w:val="num" w:pos="4320"/>
        </w:tabs>
        <w:ind w:left="4320" w:hanging="360"/>
      </w:pPr>
      <w:rPr>
        <w:rFonts w:ascii="Arial" w:hAnsi="Arial" w:hint="default"/>
      </w:rPr>
    </w:lvl>
    <w:lvl w:ilvl="6" w:tplc="1D06DACA" w:tentative="1">
      <w:start w:val="1"/>
      <w:numFmt w:val="bullet"/>
      <w:lvlText w:val="•"/>
      <w:lvlJc w:val="left"/>
      <w:pPr>
        <w:tabs>
          <w:tab w:val="num" w:pos="5040"/>
        </w:tabs>
        <w:ind w:left="5040" w:hanging="360"/>
      </w:pPr>
      <w:rPr>
        <w:rFonts w:ascii="Arial" w:hAnsi="Arial" w:hint="default"/>
      </w:rPr>
    </w:lvl>
    <w:lvl w:ilvl="7" w:tplc="3B349CB4" w:tentative="1">
      <w:start w:val="1"/>
      <w:numFmt w:val="bullet"/>
      <w:lvlText w:val="•"/>
      <w:lvlJc w:val="left"/>
      <w:pPr>
        <w:tabs>
          <w:tab w:val="num" w:pos="5760"/>
        </w:tabs>
        <w:ind w:left="5760" w:hanging="360"/>
      </w:pPr>
      <w:rPr>
        <w:rFonts w:ascii="Arial" w:hAnsi="Arial" w:hint="default"/>
      </w:rPr>
    </w:lvl>
    <w:lvl w:ilvl="8" w:tplc="35D472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B349E9"/>
    <w:multiLevelType w:val="hybridMultilevel"/>
    <w:tmpl w:val="68DE975C"/>
    <w:lvl w:ilvl="0" w:tplc="235E2EF8">
      <w:start w:val="1"/>
      <w:numFmt w:val="bullet"/>
      <w:lvlText w:val="–"/>
      <w:lvlJc w:val="left"/>
      <w:pPr>
        <w:tabs>
          <w:tab w:val="num" w:pos="720"/>
        </w:tabs>
        <w:ind w:left="720" w:hanging="360"/>
      </w:pPr>
      <w:rPr>
        <w:rFonts w:ascii="Arial" w:hAnsi="Arial" w:hint="default"/>
      </w:rPr>
    </w:lvl>
    <w:lvl w:ilvl="1" w:tplc="4BD21C52">
      <w:start w:val="1"/>
      <w:numFmt w:val="bullet"/>
      <w:lvlText w:val="–"/>
      <w:lvlJc w:val="left"/>
      <w:pPr>
        <w:tabs>
          <w:tab w:val="num" w:pos="1440"/>
        </w:tabs>
        <w:ind w:left="1440" w:hanging="360"/>
      </w:pPr>
      <w:rPr>
        <w:rFonts w:ascii="Arial" w:hAnsi="Arial" w:hint="default"/>
      </w:rPr>
    </w:lvl>
    <w:lvl w:ilvl="2" w:tplc="C4D6F854" w:tentative="1">
      <w:start w:val="1"/>
      <w:numFmt w:val="bullet"/>
      <w:lvlText w:val="–"/>
      <w:lvlJc w:val="left"/>
      <w:pPr>
        <w:tabs>
          <w:tab w:val="num" w:pos="2160"/>
        </w:tabs>
        <w:ind w:left="2160" w:hanging="360"/>
      </w:pPr>
      <w:rPr>
        <w:rFonts w:ascii="Arial" w:hAnsi="Arial" w:hint="default"/>
      </w:rPr>
    </w:lvl>
    <w:lvl w:ilvl="3" w:tplc="54940B26" w:tentative="1">
      <w:start w:val="1"/>
      <w:numFmt w:val="bullet"/>
      <w:lvlText w:val="–"/>
      <w:lvlJc w:val="left"/>
      <w:pPr>
        <w:tabs>
          <w:tab w:val="num" w:pos="2880"/>
        </w:tabs>
        <w:ind w:left="2880" w:hanging="360"/>
      </w:pPr>
      <w:rPr>
        <w:rFonts w:ascii="Arial" w:hAnsi="Arial" w:hint="default"/>
      </w:rPr>
    </w:lvl>
    <w:lvl w:ilvl="4" w:tplc="ED14DE84" w:tentative="1">
      <w:start w:val="1"/>
      <w:numFmt w:val="bullet"/>
      <w:lvlText w:val="–"/>
      <w:lvlJc w:val="left"/>
      <w:pPr>
        <w:tabs>
          <w:tab w:val="num" w:pos="3600"/>
        </w:tabs>
        <w:ind w:left="3600" w:hanging="360"/>
      </w:pPr>
      <w:rPr>
        <w:rFonts w:ascii="Arial" w:hAnsi="Arial" w:hint="default"/>
      </w:rPr>
    </w:lvl>
    <w:lvl w:ilvl="5" w:tplc="13F86E02" w:tentative="1">
      <w:start w:val="1"/>
      <w:numFmt w:val="bullet"/>
      <w:lvlText w:val="–"/>
      <w:lvlJc w:val="left"/>
      <w:pPr>
        <w:tabs>
          <w:tab w:val="num" w:pos="4320"/>
        </w:tabs>
        <w:ind w:left="4320" w:hanging="360"/>
      </w:pPr>
      <w:rPr>
        <w:rFonts w:ascii="Arial" w:hAnsi="Arial" w:hint="default"/>
      </w:rPr>
    </w:lvl>
    <w:lvl w:ilvl="6" w:tplc="CDC0F7DA" w:tentative="1">
      <w:start w:val="1"/>
      <w:numFmt w:val="bullet"/>
      <w:lvlText w:val="–"/>
      <w:lvlJc w:val="left"/>
      <w:pPr>
        <w:tabs>
          <w:tab w:val="num" w:pos="5040"/>
        </w:tabs>
        <w:ind w:left="5040" w:hanging="360"/>
      </w:pPr>
      <w:rPr>
        <w:rFonts w:ascii="Arial" w:hAnsi="Arial" w:hint="default"/>
      </w:rPr>
    </w:lvl>
    <w:lvl w:ilvl="7" w:tplc="0D360D1C" w:tentative="1">
      <w:start w:val="1"/>
      <w:numFmt w:val="bullet"/>
      <w:lvlText w:val="–"/>
      <w:lvlJc w:val="left"/>
      <w:pPr>
        <w:tabs>
          <w:tab w:val="num" w:pos="5760"/>
        </w:tabs>
        <w:ind w:left="5760" w:hanging="360"/>
      </w:pPr>
      <w:rPr>
        <w:rFonts w:ascii="Arial" w:hAnsi="Arial" w:hint="default"/>
      </w:rPr>
    </w:lvl>
    <w:lvl w:ilvl="8" w:tplc="5D7232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D56BA3"/>
    <w:multiLevelType w:val="hybridMultilevel"/>
    <w:tmpl w:val="6DA83478"/>
    <w:lvl w:ilvl="0" w:tplc="4664EB9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F76D0F"/>
    <w:multiLevelType w:val="hybridMultilevel"/>
    <w:tmpl w:val="3418F0F6"/>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7" w15:restartNumberingAfterBreak="0">
    <w:nsid w:val="33712E93"/>
    <w:multiLevelType w:val="hybridMultilevel"/>
    <w:tmpl w:val="DE368068"/>
    <w:lvl w:ilvl="0" w:tplc="B75E1B64">
      <w:start w:val="1"/>
      <w:numFmt w:val="bullet"/>
      <w:lvlText w:val="–"/>
      <w:lvlJc w:val="left"/>
      <w:pPr>
        <w:tabs>
          <w:tab w:val="num" w:pos="720"/>
        </w:tabs>
        <w:ind w:left="720" w:hanging="360"/>
      </w:pPr>
      <w:rPr>
        <w:rFonts w:ascii="Arial" w:hAnsi="Arial" w:hint="default"/>
      </w:rPr>
    </w:lvl>
    <w:lvl w:ilvl="1" w:tplc="4C560872">
      <w:start w:val="1"/>
      <w:numFmt w:val="bullet"/>
      <w:lvlText w:val="–"/>
      <w:lvlJc w:val="left"/>
      <w:pPr>
        <w:tabs>
          <w:tab w:val="num" w:pos="1440"/>
        </w:tabs>
        <w:ind w:left="1440" w:hanging="360"/>
      </w:pPr>
      <w:rPr>
        <w:rFonts w:ascii="Arial" w:hAnsi="Arial" w:hint="default"/>
      </w:rPr>
    </w:lvl>
    <w:lvl w:ilvl="2" w:tplc="3F0C2414" w:tentative="1">
      <w:start w:val="1"/>
      <w:numFmt w:val="bullet"/>
      <w:lvlText w:val="–"/>
      <w:lvlJc w:val="left"/>
      <w:pPr>
        <w:tabs>
          <w:tab w:val="num" w:pos="2160"/>
        </w:tabs>
        <w:ind w:left="2160" w:hanging="360"/>
      </w:pPr>
      <w:rPr>
        <w:rFonts w:ascii="Arial" w:hAnsi="Arial" w:hint="default"/>
      </w:rPr>
    </w:lvl>
    <w:lvl w:ilvl="3" w:tplc="7A163702" w:tentative="1">
      <w:start w:val="1"/>
      <w:numFmt w:val="bullet"/>
      <w:lvlText w:val="–"/>
      <w:lvlJc w:val="left"/>
      <w:pPr>
        <w:tabs>
          <w:tab w:val="num" w:pos="2880"/>
        </w:tabs>
        <w:ind w:left="2880" w:hanging="360"/>
      </w:pPr>
      <w:rPr>
        <w:rFonts w:ascii="Arial" w:hAnsi="Arial" w:hint="default"/>
      </w:rPr>
    </w:lvl>
    <w:lvl w:ilvl="4" w:tplc="BD90F7EC" w:tentative="1">
      <w:start w:val="1"/>
      <w:numFmt w:val="bullet"/>
      <w:lvlText w:val="–"/>
      <w:lvlJc w:val="left"/>
      <w:pPr>
        <w:tabs>
          <w:tab w:val="num" w:pos="3600"/>
        </w:tabs>
        <w:ind w:left="3600" w:hanging="360"/>
      </w:pPr>
      <w:rPr>
        <w:rFonts w:ascii="Arial" w:hAnsi="Arial" w:hint="default"/>
      </w:rPr>
    </w:lvl>
    <w:lvl w:ilvl="5" w:tplc="BF001476" w:tentative="1">
      <w:start w:val="1"/>
      <w:numFmt w:val="bullet"/>
      <w:lvlText w:val="–"/>
      <w:lvlJc w:val="left"/>
      <w:pPr>
        <w:tabs>
          <w:tab w:val="num" w:pos="4320"/>
        </w:tabs>
        <w:ind w:left="4320" w:hanging="360"/>
      </w:pPr>
      <w:rPr>
        <w:rFonts w:ascii="Arial" w:hAnsi="Arial" w:hint="default"/>
      </w:rPr>
    </w:lvl>
    <w:lvl w:ilvl="6" w:tplc="73A2A152" w:tentative="1">
      <w:start w:val="1"/>
      <w:numFmt w:val="bullet"/>
      <w:lvlText w:val="–"/>
      <w:lvlJc w:val="left"/>
      <w:pPr>
        <w:tabs>
          <w:tab w:val="num" w:pos="5040"/>
        </w:tabs>
        <w:ind w:left="5040" w:hanging="360"/>
      </w:pPr>
      <w:rPr>
        <w:rFonts w:ascii="Arial" w:hAnsi="Arial" w:hint="default"/>
      </w:rPr>
    </w:lvl>
    <w:lvl w:ilvl="7" w:tplc="73D07A90" w:tentative="1">
      <w:start w:val="1"/>
      <w:numFmt w:val="bullet"/>
      <w:lvlText w:val="–"/>
      <w:lvlJc w:val="left"/>
      <w:pPr>
        <w:tabs>
          <w:tab w:val="num" w:pos="5760"/>
        </w:tabs>
        <w:ind w:left="5760" w:hanging="360"/>
      </w:pPr>
      <w:rPr>
        <w:rFonts w:ascii="Arial" w:hAnsi="Arial" w:hint="default"/>
      </w:rPr>
    </w:lvl>
    <w:lvl w:ilvl="8" w:tplc="59627E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0C5420"/>
    <w:multiLevelType w:val="multilevel"/>
    <w:tmpl w:val="3E4067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A7E4247"/>
    <w:multiLevelType w:val="hybridMultilevel"/>
    <w:tmpl w:val="DB0ACF66"/>
    <w:lvl w:ilvl="0" w:tplc="FAC62080">
      <w:start w:val="1"/>
      <w:numFmt w:val="bullet"/>
      <w:lvlText w:val="–"/>
      <w:lvlJc w:val="left"/>
      <w:pPr>
        <w:tabs>
          <w:tab w:val="num" w:pos="720"/>
        </w:tabs>
        <w:ind w:left="720" w:hanging="360"/>
      </w:pPr>
      <w:rPr>
        <w:rFonts w:ascii="Arial" w:hAnsi="Arial" w:hint="default"/>
      </w:rPr>
    </w:lvl>
    <w:lvl w:ilvl="1" w:tplc="54DE3582">
      <w:start w:val="1"/>
      <w:numFmt w:val="bullet"/>
      <w:lvlText w:val="–"/>
      <w:lvlJc w:val="left"/>
      <w:pPr>
        <w:tabs>
          <w:tab w:val="num" w:pos="1440"/>
        </w:tabs>
        <w:ind w:left="1440" w:hanging="360"/>
      </w:pPr>
      <w:rPr>
        <w:rFonts w:ascii="Arial" w:hAnsi="Arial" w:hint="default"/>
      </w:rPr>
    </w:lvl>
    <w:lvl w:ilvl="2" w:tplc="3F70084E" w:tentative="1">
      <w:start w:val="1"/>
      <w:numFmt w:val="bullet"/>
      <w:lvlText w:val="–"/>
      <w:lvlJc w:val="left"/>
      <w:pPr>
        <w:tabs>
          <w:tab w:val="num" w:pos="2160"/>
        </w:tabs>
        <w:ind w:left="2160" w:hanging="360"/>
      </w:pPr>
      <w:rPr>
        <w:rFonts w:ascii="Arial" w:hAnsi="Arial" w:hint="default"/>
      </w:rPr>
    </w:lvl>
    <w:lvl w:ilvl="3" w:tplc="EEDAD22A" w:tentative="1">
      <w:start w:val="1"/>
      <w:numFmt w:val="bullet"/>
      <w:lvlText w:val="–"/>
      <w:lvlJc w:val="left"/>
      <w:pPr>
        <w:tabs>
          <w:tab w:val="num" w:pos="2880"/>
        </w:tabs>
        <w:ind w:left="2880" w:hanging="360"/>
      </w:pPr>
      <w:rPr>
        <w:rFonts w:ascii="Arial" w:hAnsi="Arial" w:hint="default"/>
      </w:rPr>
    </w:lvl>
    <w:lvl w:ilvl="4" w:tplc="4D563F50" w:tentative="1">
      <w:start w:val="1"/>
      <w:numFmt w:val="bullet"/>
      <w:lvlText w:val="–"/>
      <w:lvlJc w:val="left"/>
      <w:pPr>
        <w:tabs>
          <w:tab w:val="num" w:pos="3600"/>
        </w:tabs>
        <w:ind w:left="3600" w:hanging="360"/>
      </w:pPr>
      <w:rPr>
        <w:rFonts w:ascii="Arial" w:hAnsi="Arial" w:hint="default"/>
      </w:rPr>
    </w:lvl>
    <w:lvl w:ilvl="5" w:tplc="4D2E474C" w:tentative="1">
      <w:start w:val="1"/>
      <w:numFmt w:val="bullet"/>
      <w:lvlText w:val="–"/>
      <w:lvlJc w:val="left"/>
      <w:pPr>
        <w:tabs>
          <w:tab w:val="num" w:pos="4320"/>
        </w:tabs>
        <w:ind w:left="4320" w:hanging="360"/>
      </w:pPr>
      <w:rPr>
        <w:rFonts w:ascii="Arial" w:hAnsi="Arial" w:hint="default"/>
      </w:rPr>
    </w:lvl>
    <w:lvl w:ilvl="6" w:tplc="C444E9C0" w:tentative="1">
      <w:start w:val="1"/>
      <w:numFmt w:val="bullet"/>
      <w:lvlText w:val="–"/>
      <w:lvlJc w:val="left"/>
      <w:pPr>
        <w:tabs>
          <w:tab w:val="num" w:pos="5040"/>
        </w:tabs>
        <w:ind w:left="5040" w:hanging="360"/>
      </w:pPr>
      <w:rPr>
        <w:rFonts w:ascii="Arial" w:hAnsi="Arial" w:hint="default"/>
      </w:rPr>
    </w:lvl>
    <w:lvl w:ilvl="7" w:tplc="FC000F2E" w:tentative="1">
      <w:start w:val="1"/>
      <w:numFmt w:val="bullet"/>
      <w:lvlText w:val="–"/>
      <w:lvlJc w:val="left"/>
      <w:pPr>
        <w:tabs>
          <w:tab w:val="num" w:pos="5760"/>
        </w:tabs>
        <w:ind w:left="5760" w:hanging="360"/>
      </w:pPr>
      <w:rPr>
        <w:rFonts w:ascii="Arial" w:hAnsi="Arial" w:hint="default"/>
      </w:rPr>
    </w:lvl>
    <w:lvl w:ilvl="8" w:tplc="AFB430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2939BD"/>
    <w:multiLevelType w:val="multilevel"/>
    <w:tmpl w:val="7CBA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4738FC"/>
    <w:multiLevelType w:val="hybridMultilevel"/>
    <w:tmpl w:val="C736DDDE"/>
    <w:lvl w:ilvl="0" w:tplc="FD924C26">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4446E4"/>
    <w:multiLevelType w:val="hybridMultilevel"/>
    <w:tmpl w:val="9D22D15E"/>
    <w:lvl w:ilvl="0" w:tplc="7C0407F8">
      <w:start w:val="1"/>
      <w:numFmt w:val="bullet"/>
      <w:lvlText w:val="•"/>
      <w:lvlJc w:val="left"/>
      <w:pPr>
        <w:tabs>
          <w:tab w:val="num" w:pos="720"/>
        </w:tabs>
        <w:ind w:left="720" w:hanging="360"/>
      </w:pPr>
      <w:rPr>
        <w:rFonts w:ascii="Arial" w:hAnsi="Arial" w:hint="default"/>
      </w:rPr>
    </w:lvl>
    <w:lvl w:ilvl="1" w:tplc="388006AA">
      <w:start w:val="1"/>
      <w:numFmt w:val="bullet"/>
      <w:lvlText w:val="•"/>
      <w:lvlJc w:val="left"/>
      <w:pPr>
        <w:tabs>
          <w:tab w:val="num" w:pos="1440"/>
        </w:tabs>
        <w:ind w:left="1440" w:hanging="360"/>
      </w:pPr>
      <w:rPr>
        <w:rFonts w:ascii="Arial" w:hAnsi="Arial" w:hint="default"/>
      </w:rPr>
    </w:lvl>
    <w:lvl w:ilvl="2" w:tplc="1554BE80" w:tentative="1">
      <w:start w:val="1"/>
      <w:numFmt w:val="bullet"/>
      <w:lvlText w:val="•"/>
      <w:lvlJc w:val="left"/>
      <w:pPr>
        <w:tabs>
          <w:tab w:val="num" w:pos="2160"/>
        </w:tabs>
        <w:ind w:left="2160" w:hanging="360"/>
      </w:pPr>
      <w:rPr>
        <w:rFonts w:ascii="Arial" w:hAnsi="Arial" w:hint="default"/>
      </w:rPr>
    </w:lvl>
    <w:lvl w:ilvl="3" w:tplc="DBDE8CF4" w:tentative="1">
      <w:start w:val="1"/>
      <w:numFmt w:val="bullet"/>
      <w:lvlText w:val="•"/>
      <w:lvlJc w:val="left"/>
      <w:pPr>
        <w:tabs>
          <w:tab w:val="num" w:pos="2880"/>
        </w:tabs>
        <w:ind w:left="2880" w:hanging="360"/>
      </w:pPr>
      <w:rPr>
        <w:rFonts w:ascii="Arial" w:hAnsi="Arial" w:hint="default"/>
      </w:rPr>
    </w:lvl>
    <w:lvl w:ilvl="4" w:tplc="FD5A288C" w:tentative="1">
      <w:start w:val="1"/>
      <w:numFmt w:val="bullet"/>
      <w:lvlText w:val="•"/>
      <w:lvlJc w:val="left"/>
      <w:pPr>
        <w:tabs>
          <w:tab w:val="num" w:pos="3600"/>
        </w:tabs>
        <w:ind w:left="3600" w:hanging="360"/>
      </w:pPr>
      <w:rPr>
        <w:rFonts w:ascii="Arial" w:hAnsi="Arial" w:hint="default"/>
      </w:rPr>
    </w:lvl>
    <w:lvl w:ilvl="5" w:tplc="FA623CCE" w:tentative="1">
      <w:start w:val="1"/>
      <w:numFmt w:val="bullet"/>
      <w:lvlText w:val="•"/>
      <w:lvlJc w:val="left"/>
      <w:pPr>
        <w:tabs>
          <w:tab w:val="num" w:pos="4320"/>
        </w:tabs>
        <w:ind w:left="4320" w:hanging="360"/>
      </w:pPr>
      <w:rPr>
        <w:rFonts w:ascii="Arial" w:hAnsi="Arial" w:hint="default"/>
      </w:rPr>
    </w:lvl>
    <w:lvl w:ilvl="6" w:tplc="37ECB526" w:tentative="1">
      <w:start w:val="1"/>
      <w:numFmt w:val="bullet"/>
      <w:lvlText w:val="•"/>
      <w:lvlJc w:val="left"/>
      <w:pPr>
        <w:tabs>
          <w:tab w:val="num" w:pos="5040"/>
        </w:tabs>
        <w:ind w:left="5040" w:hanging="360"/>
      </w:pPr>
      <w:rPr>
        <w:rFonts w:ascii="Arial" w:hAnsi="Arial" w:hint="default"/>
      </w:rPr>
    </w:lvl>
    <w:lvl w:ilvl="7" w:tplc="F71472A6" w:tentative="1">
      <w:start w:val="1"/>
      <w:numFmt w:val="bullet"/>
      <w:lvlText w:val="•"/>
      <w:lvlJc w:val="left"/>
      <w:pPr>
        <w:tabs>
          <w:tab w:val="num" w:pos="5760"/>
        </w:tabs>
        <w:ind w:left="5760" w:hanging="360"/>
      </w:pPr>
      <w:rPr>
        <w:rFonts w:ascii="Arial" w:hAnsi="Arial" w:hint="default"/>
      </w:rPr>
    </w:lvl>
    <w:lvl w:ilvl="8" w:tplc="B032DB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7678AA"/>
    <w:multiLevelType w:val="hybridMultilevel"/>
    <w:tmpl w:val="CD86178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C00358E"/>
    <w:multiLevelType w:val="hybridMultilevel"/>
    <w:tmpl w:val="D7764FEE"/>
    <w:lvl w:ilvl="0" w:tplc="BFCA30E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D8469BE"/>
    <w:multiLevelType w:val="hybridMultilevel"/>
    <w:tmpl w:val="F31C340C"/>
    <w:lvl w:ilvl="0" w:tplc="041F000D">
      <w:start w:val="1"/>
      <w:numFmt w:val="bullet"/>
      <w:lvlText w:val=""/>
      <w:lvlJc w:val="left"/>
      <w:pPr>
        <w:ind w:left="1282" w:hanging="360"/>
      </w:pPr>
      <w:rPr>
        <w:rFonts w:ascii="Wingdings" w:hAnsi="Wingdings" w:hint="default"/>
      </w:rPr>
    </w:lvl>
    <w:lvl w:ilvl="1" w:tplc="041F0003" w:tentative="1">
      <w:start w:val="1"/>
      <w:numFmt w:val="bullet"/>
      <w:lvlText w:val="o"/>
      <w:lvlJc w:val="left"/>
      <w:pPr>
        <w:ind w:left="2002" w:hanging="360"/>
      </w:pPr>
      <w:rPr>
        <w:rFonts w:ascii="Courier New" w:hAnsi="Courier New" w:cs="Courier New" w:hint="default"/>
      </w:rPr>
    </w:lvl>
    <w:lvl w:ilvl="2" w:tplc="041F0005" w:tentative="1">
      <w:start w:val="1"/>
      <w:numFmt w:val="bullet"/>
      <w:lvlText w:val=""/>
      <w:lvlJc w:val="left"/>
      <w:pPr>
        <w:ind w:left="2722" w:hanging="360"/>
      </w:pPr>
      <w:rPr>
        <w:rFonts w:ascii="Wingdings" w:hAnsi="Wingdings" w:hint="default"/>
      </w:rPr>
    </w:lvl>
    <w:lvl w:ilvl="3" w:tplc="041F0001" w:tentative="1">
      <w:start w:val="1"/>
      <w:numFmt w:val="bullet"/>
      <w:lvlText w:val=""/>
      <w:lvlJc w:val="left"/>
      <w:pPr>
        <w:ind w:left="3442" w:hanging="360"/>
      </w:pPr>
      <w:rPr>
        <w:rFonts w:ascii="Symbol" w:hAnsi="Symbol" w:hint="default"/>
      </w:rPr>
    </w:lvl>
    <w:lvl w:ilvl="4" w:tplc="041F0003" w:tentative="1">
      <w:start w:val="1"/>
      <w:numFmt w:val="bullet"/>
      <w:lvlText w:val="o"/>
      <w:lvlJc w:val="left"/>
      <w:pPr>
        <w:ind w:left="4162" w:hanging="360"/>
      </w:pPr>
      <w:rPr>
        <w:rFonts w:ascii="Courier New" w:hAnsi="Courier New" w:cs="Courier New" w:hint="default"/>
      </w:rPr>
    </w:lvl>
    <w:lvl w:ilvl="5" w:tplc="041F0005" w:tentative="1">
      <w:start w:val="1"/>
      <w:numFmt w:val="bullet"/>
      <w:lvlText w:val=""/>
      <w:lvlJc w:val="left"/>
      <w:pPr>
        <w:ind w:left="4882" w:hanging="360"/>
      </w:pPr>
      <w:rPr>
        <w:rFonts w:ascii="Wingdings" w:hAnsi="Wingdings" w:hint="default"/>
      </w:rPr>
    </w:lvl>
    <w:lvl w:ilvl="6" w:tplc="041F0001" w:tentative="1">
      <w:start w:val="1"/>
      <w:numFmt w:val="bullet"/>
      <w:lvlText w:val=""/>
      <w:lvlJc w:val="left"/>
      <w:pPr>
        <w:ind w:left="5602" w:hanging="360"/>
      </w:pPr>
      <w:rPr>
        <w:rFonts w:ascii="Symbol" w:hAnsi="Symbol" w:hint="default"/>
      </w:rPr>
    </w:lvl>
    <w:lvl w:ilvl="7" w:tplc="041F0003" w:tentative="1">
      <w:start w:val="1"/>
      <w:numFmt w:val="bullet"/>
      <w:lvlText w:val="o"/>
      <w:lvlJc w:val="left"/>
      <w:pPr>
        <w:ind w:left="6322" w:hanging="360"/>
      </w:pPr>
      <w:rPr>
        <w:rFonts w:ascii="Courier New" w:hAnsi="Courier New" w:cs="Courier New" w:hint="default"/>
      </w:rPr>
    </w:lvl>
    <w:lvl w:ilvl="8" w:tplc="041F0005" w:tentative="1">
      <w:start w:val="1"/>
      <w:numFmt w:val="bullet"/>
      <w:lvlText w:val=""/>
      <w:lvlJc w:val="left"/>
      <w:pPr>
        <w:ind w:left="7042" w:hanging="360"/>
      </w:pPr>
      <w:rPr>
        <w:rFonts w:ascii="Wingdings" w:hAnsi="Wingdings" w:hint="default"/>
      </w:rPr>
    </w:lvl>
  </w:abstractNum>
  <w:abstractNum w:abstractNumId="16" w15:restartNumberingAfterBreak="0">
    <w:nsid w:val="62AE76B2"/>
    <w:multiLevelType w:val="hybridMultilevel"/>
    <w:tmpl w:val="12CA18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7A56533"/>
    <w:multiLevelType w:val="hybridMultilevel"/>
    <w:tmpl w:val="40D4565E"/>
    <w:lvl w:ilvl="0" w:tplc="DD92BD7C">
      <w:start w:val="1"/>
      <w:numFmt w:val="bullet"/>
      <w:lvlText w:val="•"/>
      <w:lvlJc w:val="left"/>
      <w:pPr>
        <w:tabs>
          <w:tab w:val="num" w:pos="720"/>
        </w:tabs>
        <w:ind w:left="720" w:hanging="360"/>
      </w:pPr>
      <w:rPr>
        <w:rFonts w:ascii="Arial" w:hAnsi="Arial" w:hint="default"/>
      </w:rPr>
    </w:lvl>
    <w:lvl w:ilvl="1" w:tplc="CC36B1D4">
      <w:start w:val="1"/>
      <w:numFmt w:val="bullet"/>
      <w:lvlText w:val="•"/>
      <w:lvlJc w:val="left"/>
      <w:pPr>
        <w:tabs>
          <w:tab w:val="num" w:pos="1440"/>
        </w:tabs>
        <w:ind w:left="1440" w:hanging="360"/>
      </w:pPr>
      <w:rPr>
        <w:rFonts w:ascii="Arial" w:hAnsi="Arial" w:hint="default"/>
      </w:rPr>
    </w:lvl>
    <w:lvl w:ilvl="2" w:tplc="C0AAE9C6" w:tentative="1">
      <w:start w:val="1"/>
      <w:numFmt w:val="bullet"/>
      <w:lvlText w:val="•"/>
      <w:lvlJc w:val="left"/>
      <w:pPr>
        <w:tabs>
          <w:tab w:val="num" w:pos="2160"/>
        </w:tabs>
        <w:ind w:left="2160" w:hanging="360"/>
      </w:pPr>
      <w:rPr>
        <w:rFonts w:ascii="Arial" w:hAnsi="Arial" w:hint="default"/>
      </w:rPr>
    </w:lvl>
    <w:lvl w:ilvl="3" w:tplc="FB102890" w:tentative="1">
      <w:start w:val="1"/>
      <w:numFmt w:val="bullet"/>
      <w:lvlText w:val="•"/>
      <w:lvlJc w:val="left"/>
      <w:pPr>
        <w:tabs>
          <w:tab w:val="num" w:pos="2880"/>
        </w:tabs>
        <w:ind w:left="2880" w:hanging="360"/>
      </w:pPr>
      <w:rPr>
        <w:rFonts w:ascii="Arial" w:hAnsi="Arial" w:hint="default"/>
      </w:rPr>
    </w:lvl>
    <w:lvl w:ilvl="4" w:tplc="7A9C4510" w:tentative="1">
      <w:start w:val="1"/>
      <w:numFmt w:val="bullet"/>
      <w:lvlText w:val="•"/>
      <w:lvlJc w:val="left"/>
      <w:pPr>
        <w:tabs>
          <w:tab w:val="num" w:pos="3600"/>
        </w:tabs>
        <w:ind w:left="3600" w:hanging="360"/>
      </w:pPr>
      <w:rPr>
        <w:rFonts w:ascii="Arial" w:hAnsi="Arial" w:hint="default"/>
      </w:rPr>
    </w:lvl>
    <w:lvl w:ilvl="5" w:tplc="E9946432" w:tentative="1">
      <w:start w:val="1"/>
      <w:numFmt w:val="bullet"/>
      <w:lvlText w:val="•"/>
      <w:lvlJc w:val="left"/>
      <w:pPr>
        <w:tabs>
          <w:tab w:val="num" w:pos="4320"/>
        </w:tabs>
        <w:ind w:left="4320" w:hanging="360"/>
      </w:pPr>
      <w:rPr>
        <w:rFonts w:ascii="Arial" w:hAnsi="Arial" w:hint="default"/>
      </w:rPr>
    </w:lvl>
    <w:lvl w:ilvl="6" w:tplc="2B26C5A4" w:tentative="1">
      <w:start w:val="1"/>
      <w:numFmt w:val="bullet"/>
      <w:lvlText w:val="•"/>
      <w:lvlJc w:val="left"/>
      <w:pPr>
        <w:tabs>
          <w:tab w:val="num" w:pos="5040"/>
        </w:tabs>
        <w:ind w:left="5040" w:hanging="360"/>
      </w:pPr>
      <w:rPr>
        <w:rFonts w:ascii="Arial" w:hAnsi="Arial" w:hint="default"/>
      </w:rPr>
    </w:lvl>
    <w:lvl w:ilvl="7" w:tplc="D7E89622" w:tentative="1">
      <w:start w:val="1"/>
      <w:numFmt w:val="bullet"/>
      <w:lvlText w:val="•"/>
      <w:lvlJc w:val="left"/>
      <w:pPr>
        <w:tabs>
          <w:tab w:val="num" w:pos="5760"/>
        </w:tabs>
        <w:ind w:left="5760" w:hanging="360"/>
      </w:pPr>
      <w:rPr>
        <w:rFonts w:ascii="Arial" w:hAnsi="Arial" w:hint="default"/>
      </w:rPr>
    </w:lvl>
    <w:lvl w:ilvl="8" w:tplc="3E92EB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AF1129"/>
    <w:multiLevelType w:val="hybridMultilevel"/>
    <w:tmpl w:val="AC70C3D8"/>
    <w:lvl w:ilvl="0" w:tplc="E0DACF7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791D1F5D"/>
    <w:multiLevelType w:val="hybridMultilevel"/>
    <w:tmpl w:val="F7B6A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C6E5170"/>
    <w:multiLevelType w:val="hybridMultilevel"/>
    <w:tmpl w:val="EF843C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CDD0708"/>
    <w:multiLevelType w:val="hybridMultilevel"/>
    <w:tmpl w:val="F8100050"/>
    <w:lvl w:ilvl="0" w:tplc="54526288">
      <w:start w:val="1"/>
      <w:numFmt w:val="bullet"/>
      <w:lvlText w:val="–"/>
      <w:lvlJc w:val="left"/>
      <w:pPr>
        <w:tabs>
          <w:tab w:val="num" w:pos="720"/>
        </w:tabs>
        <w:ind w:left="720" w:hanging="360"/>
      </w:pPr>
      <w:rPr>
        <w:rFonts w:ascii="Arial" w:hAnsi="Arial" w:hint="default"/>
      </w:rPr>
    </w:lvl>
    <w:lvl w:ilvl="1" w:tplc="99D055D2">
      <w:start w:val="1"/>
      <w:numFmt w:val="bullet"/>
      <w:lvlText w:val="–"/>
      <w:lvlJc w:val="left"/>
      <w:pPr>
        <w:tabs>
          <w:tab w:val="num" w:pos="1440"/>
        </w:tabs>
        <w:ind w:left="1440" w:hanging="360"/>
      </w:pPr>
      <w:rPr>
        <w:rFonts w:ascii="Arial" w:hAnsi="Arial" w:hint="default"/>
      </w:rPr>
    </w:lvl>
    <w:lvl w:ilvl="2" w:tplc="B294868E" w:tentative="1">
      <w:start w:val="1"/>
      <w:numFmt w:val="bullet"/>
      <w:lvlText w:val="–"/>
      <w:lvlJc w:val="left"/>
      <w:pPr>
        <w:tabs>
          <w:tab w:val="num" w:pos="2160"/>
        </w:tabs>
        <w:ind w:left="2160" w:hanging="360"/>
      </w:pPr>
      <w:rPr>
        <w:rFonts w:ascii="Arial" w:hAnsi="Arial" w:hint="default"/>
      </w:rPr>
    </w:lvl>
    <w:lvl w:ilvl="3" w:tplc="9FE80618" w:tentative="1">
      <w:start w:val="1"/>
      <w:numFmt w:val="bullet"/>
      <w:lvlText w:val="–"/>
      <w:lvlJc w:val="left"/>
      <w:pPr>
        <w:tabs>
          <w:tab w:val="num" w:pos="2880"/>
        </w:tabs>
        <w:ind w:left="2880" w:hanging="360"/>
      </w:pPr>
      <w:rPr>
        <w:rFonts w:ascii="Arial" w:hAnsi="Arial" w:hint="default"/>
      </w:rPr>
    </w:lvl>
    <w:lvl w:ilvl="4" w:tplc="1570A720" w:tentative="1">
      <w:start w:val="1"/>
      <w:numFmt w:val="bullet"/>
      <w:lvlText w:val="–"/>
      <w:lvlJc w:val="left"/>
      <w:pPr>
        <w:tabs>
          <w:tab w:val="num" w:pos="3600"/>
        </w:tabs>
        <w:ind w:left="3600" w:hanging="360"/>
      </w:pPr>
      <w:rPr>
        <w:rFonts w:ascii="Arial" w:hAnsi="Arial" w:hint="default"/>
      </w:rPr>
    </w:lvl>
    <w:lvl w:ilvl="5" w:tplc="ECE6C3C0" w:tentative="1">
      <w:start w:val="1"/>
      <w:numFmt w:val="bullet"/>
      <w:lvlText w:val="–"/>
      <w:lvlJc w:val="left"/>
      <w:pPr>
        <w:tabs>
          <w:tab w:val="num" w:pos="4320"/>
        </w:tabs>
        <w:ind w:left="4320" w:hanging="360"/>
      </w:pPr>
      <w:rPr>
        <w:rFonts w:ascii="Arial" w:hAnsi="Arial" w:hint="default"/>
      </w:rPr>
    </w:lvl>
    <w:lvl w:ilvl="6" w:tplc="34C0F1B6" w:tentative="1">
      <w:start w:val="1"/>
      <w:numFmt w:val="bullet"/>
      <w:lvlText w:val="–"/>
      <w:lvlJc w:val="left"/>
      <w:pPr>
        <w:tabs>
          <w:tab w:val="num" w:pos="5040"/>
        </w:tabs>
        <w:ind w:left="5040" w:hanging="360"/>
      </w:pPr>
      <w:rPr>
        <w:rFonts w:ascii="Arial" w:hAnsi="Arial" w:hint="default"/>
      </w:rPr>
    </w:lvl>
    <w:lvl w:ilvl="7" w:tplc="6A2A4AD6" w:tentative="1">
      <w:start w:val="1"/>
      <w:numFmt w:val="bullet"/>
      <w:lvlText w:val="–"/>
      <w:lvlJc w:val="left"/>
      <w:pPr>
        <w:tabs>
          <w:tab w:val="num" w:pos="5760"/>
        </w:tabs>
        <w:ind w:left="5760" w:hanging="360"/>
      </w:pPr>
      <w:rPr>
        <w:rFonts w:ascii="Arial" w:hAnsi="Arial" w:hint="default"/>
      </w:rPr>
    </w:lvl>
    <w:lvl w:ilvl="8" w:tplc="46F2144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7"/>
  </w:num>
  <w:num w:numId="3">
    <w:abstractNumId w:val="12"/>
  </w:num>
  <w:num w:numId="4">
    <w:abstractNumId w:val="2"/>
  </w:num>
  <w:num w:numId="5">
    <w:abstractNumId w:val="20"/>
  </w:num>
  <w:num w:numId="6">
    <w:abstractNumId w:val="8"/>
  </w:num>
  <w:num w:numId="7">
    <w:abstractNumId w:val="9"/>
  </w:num>
  <w:num w:numId="8">
    <w:abstractNumId w:val="4"/>
  </w:num>
  <w:num w:numId="9">
    <w:abstractNumId w:val="21"/>
  </w:num>
  <w:num w:numId="10">
    <w:abstractNumId w:val="7"/>
  </w:num>
  <w:num w:numId="11">
    <w:abstractNumId w:val="11"/>
  </w:num>
  <w:num w:numId="12">
    <w:abstractNumId w:val="10"/>
  </w:num>
  <w:num w:numId="13">
    <w:abstractNumId w:val="16"/>
  </w:num>
  <w:num w:numId="14">
    <w:abstractNumId w:val="1"/>
  </w:num>
  <w:num w:numId="15">
    <w:abstractNumId w:val="15"/>
  </w:num>
  <w:num w:numId="16">
    <w:abstractNumId w:val="5"/>
  </w:num>
  <w:num w:numId="17">
    <w:abstractNumId w:val="18"/>
  </w:num>
  <w:num w:numId="18">
    <w:abstractNumId w:val="14"/>
  </w:num>
  <w:num w:numId="19">
    <w:abstractNumId w:val="6"/>
  </w:num>
  <w:num w:numId="20">
    <w:abstractNumId w:val="0"/>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defaultTabStop w:val="708"/>
  <w:hyphenationZone w:val="425"/>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4B"/>
    <w:rsid w:val="00012D1D"/>
    <w:rsid w:val="00015C31"/>
    <w:rsid w:val="00043125"/>
    <w:rsid w:val="00057BA4"/>
    <w:rsid w:val="00064623"/>
    <w:rsid w:val="00083297"/>
    <w:rsid w:val="000A5CCE"/>
    <w:rsid w:val="000B731A"/>
    <w:rsid w:val="000E1915"/>
    <w:rsid w:val="00112ABB"/>
    <w:rsid w:val="00131E95"/>
    <w:rsid w:val="00136181"/>
    <w:rsid w:val="00155644"/>
    <w:rsid w:val="00197C8C"/>
    <w:rsid w:val="001D5688"/>
    <w:rsid w:val="001F2360"/>
    <w:rsid w:val="001F7ED4"/>
    <w:rsid w:val="002357C9"/>
    <w:rsid w:val="00237A53"/>
    <w:rsid w:val="00254016"/>
    <w:rsid w:val="00256A65"/>
    <w:rsid w:val="00283D10"/>
    <w:rsid w:val="0028657C"/>
    <w:rsid w:val="002A6D47"/>
    <w:rsid w:val="002C7BFD"/>
    <w:rsid w:val="002E697D"/>
    <w:rsid w:val="002F205E"/>
    <w:rsid w:val="002F6DD3"/>
    <w:rsid w:val="0030176D"/>
    <w:rsid w:val="00307DAA"/>
    <w:rsid w:val="00341657"/>
    <w:rsid w:val="00344C49"/>
    <w:rsid w:val="0038360C"/>
    <w:rsid w:val="003C0F34"/>
    <w:rsid w:val="003C55F2"/>
    <w:rsid w:val="003D375C"/>
    <w:rsid w:val="003F5051"/>
    <w:rsid w:val="00403245"/>
    <w:rsid w:val="00457E0F"/>
    <w:rsid w:val="004B20AD"/>
    <w:rsid w:val="004D1E5E"/>
    <w:rsid w:val="004D7FA6"/>
    <w:rsid w:val="004F7EB3"/>
    <w:rsid w:val="0054061C"/>
    <w:rsid w:val="00550923"/>
    <w:rsid w:val="005968D2"/>
    <w:rsid w:val="005F1537"/>
    <w:rsid w:val="006164F7"/>
    <w:rsid w:val="006222AA"/>
    <w:rsid w:val="006B45CB"/>
    <w:rsid w:val="006E6F60"/>
    <w:rsid w:val="00701C42"/>
    <w:rsid w:val="00702421"/>
    <w:rsid w:val="0074768D"/>
    <w:rsid w:val="007A35A8"/>
    <w:rsid w:val="007A797A"/>
    <w:rsid w:val="008C5C90"/>
    <w:rsid w:val="008E03CE"/>
    <w:rsid w:val="008F6C03"/>
    <w:rsid w:val="009041CC"/>
    <w:rsid w:val="00960B75"/>
    <w:rsid w:val="009B7AA8"/>
    <w:rsid w:val="009D1412"/>
    <w:rsid w:val="009D71F4"/>
    <w:rsid w:val="00A338B7"/>
    <w:rsid w:val="00A4187B"/>
    <w:rsid w:val="00A7204C"/>
    <w:rsid w:val="00A757AD"/>
    <w:rsid w:val="00A82CA2"/>
    <w:rsid w:val="00B85CCA"/>
    <w:rsid w:val="00B87FA0"/>
    <w:rsid w:val="00BC4AEB"/>
    <w:rsid w:val="00BE3E1E"/>
    <w:rsid w:val="00C13A8E"/>
    <w:rsid w:val="00C170E9"/>
    <w:rsid w:val="00C4726B"/>
    <w:rsid w:val="00C944AF"/>
    <w:rsid w:val="00CA037C"/>
    <w:rsid w:val="00CA2760"/>
    <w:rsid w:val="00CB76F1"/>
    <w:rsid w:val="00CD294C"/>
    <w:rsid w:val="00CD50A2"/>
    <w:rsid w:val="00D12839"/>
    <w:rsid w:val="00D66838"/>
    <w:rsid w:val="00D71314"/>
    <w:rsid w:val="00DC0EC3"/>
    <w:rsid w:val="00DC7E8D"/>
    <w:rsid w:val="00DD6650"/>
    <w:rsid w:val="00DE7733"/>
    <w:rsid w:val="00DF254B"/>
    <w:rsid w:val="00E01C95"/>
    <w:rsid w:val="00E7727C"/>
    <w:rsid w:val="00E8103F"/>
    <w:rsid w:val="00EC0BCE"/>
    <w:rsid w:val="00F12B76"/>
    <w:rsid w:val="00F13B56"/>
    <w:rsid w:val="00F44517"/>
    <w:rsid w:val="00F7395E"/>
    <w:rsid w:val="00F92C4B"/>
    <w:rsid w:val="00FA77AB"/>
    <w:rsid w:val="00FE5B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27B6A"/>
  <w14:defaultImageDpi w14:val="32767"/>
  <w15:chartTrackingRefBased/>
  <w15:docId w15:val="{94B50344-9489-5A4A-A087-839E7BCE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F92C4B"/>
    <w:pPr>
      <w:spacing w:after="200" w:line="276" w:lineRule="auto"/>
    </w:pPr>
    <w:rPr>
      <w:rFonts w:ascii="Calibri" w:eastAsia="Times New Roman" w:hAnsi="Calibri" w:cs="Times New Roman"/>
      <w:sz w:val="22"/>
      <w:szCs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92C4B"/>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F92C4B"/>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92C4B"/>
    <w:pPr>
      <w:spacing w:before="100" w:beforeAutospacing="1" w:after="100" w:afterAutospacing="1" w:line="240" w:lineRule="auto"/>
    </w:pPr>
    <w:rPr>
      <w:rFonts w:ascii="Times New Roman" w:hAnsi="Times New Roman"/>
      <w:sz w:val="24"/>
      <w:szCs w:val="24"/>
    </w:rPr>
  </w:style>
  <w:style w:type="character" w:styleId="Kpr">
    <w:name w:val="Hyperlink"/>
    <w:uiPriority w:val="99"/>
    <w:unhideWhenUsed/>
    <w:rsid w:val="00F92C4B"/>
    <w:rPr>
      <w:color w:val="0000FF"/>
      <w:u w:val="single"/>
    </w:rPr>
  </w:style>
  <w:style w:type="paragraph" w:customStyle="1" w:styleId="Default">
    <w:name w:val="Default"/>
    <w:rsid w:val="00F92C4B"/>
    <w:pPr>
      <w:autoSpaceDE w:val="0"/>
      <w:autoSpaceDN w:val="0"/>
      <w:adjustRightInd w:val="0"/>
    </w:pPr>
    <w:rPr>
      <w:rFonts w:ascii="Times New Roman" w:eastAsia="Times New Roman" w:hAnsi="Times New Roman" w:cs="Times New Roman"/>
      <w:color w:val="000000"/>
      <w:lang w:eastAsia="tr-TR"/>
    </w:rPr>
  </w:style>
  <w:style w:type="character" w:styleId="zlenenKpr">
    <w:name w:val="FollowedHyperlink"/>
    <w:uiPriority w:val="99"/>
    <w:semiHidden/>
    <w:unhideWhenUsed/>
    <w:rsid w:val="00F92C4B"/>
    <w:rPr>
      <w:color w:val="800080"/>
      <w:u w:val="single"/>
    </w:rPr>
  </w:style>
  <w:style w:type="paragraph" w:styleId="stBilgi">
    <w:name w:val="header"/>
    <w:aliases w:val="Üstbilgi"/>
    <w:basedOn w:val="Normal"/>
    <w:link w:val="stBilgiChar"/>
    <w:uiPriority w:val="99"/>
    <w:unhideWhenUsed/>
    <w:rsid w:val="00F92C4B"/>
    <w:pPr>
      <w:tabs>
        <w:tab w:val="center" w:pos="4536"/>
        <w:tab w:val="right" w:pos="9072"/>
      </w:tabs>
      <w:spacing w:after="0" w:line="240" w:lineRule="auto"/>
    </w:pPr>
  </w:style>
  <w:style w:type="character" w:customStyle="1" w:styleId="stBilgiChar">
    <w:name w:val="Üst Bilgi Char"/>
    <w:aliases w:val="Üstbilgi Char"/>
    <w:basedOn w:val="VarsaylanParagrafYazTipi"/>
    <w:link w:val="stBilgi"/>
    <w:uiPriority w:val="99"/>
    <w:rsid w:val="00F92C4B"/>
    <w:rPr>
      <w:rFonts w:ascii="Calibri" w:eastAsia="Times New Roman" w:hAnsi="Calibri" w:cs="Times New Roman"/>
      <w:sz w:val="22"/>
      <w:szCs w:val="22"/>
      <w:lang w:eastAsia="tr-TR"/>
    </w:rPr>
  </w:style>
  <w:style w:type="paragraph" w:styleId="AltBilgi">
    <w:name w:val="footer"/>
    <w:aliases w:val="Altbilgi"/>
    <w:basedOn w:val="Normal"/>
    <w:link w:val="AltBilgiChar"/>
    <w:uiPriority w:val="99"/>
    <w:unhideWhenUsed/>
    <w:rsid w:val="00F92C4B"/>
    <w:pPr>
      <w:tabs>
        <w:tab w:val="center" w:pos="4536"/>
        <w:tab w:val="right" w:pos="9072"/>
      </w:tabs>
      <w:spacing w:after="0" w:line="240" w:lineRule="auto"/>
    </w:pPr>
  </w:style>
  <w:style w:type="character" w:customStyle="1" w:styleId="AltBilgiChar">
    <w:name w:val="Alt Bilgi Char"/>
    <w:aliases w:val="Altbilgi Char"/>
    <w:basedOn w:val="VarsaylanParagrafYazTipi"/>
    <w:link w:val="AltBilgi"/>
    <w:uiPriority w:val="99"/>
    <w:rsid w:val="00F92C4B"/>
    <w:rPr>
      <w:rFonts w:ascii="Calibri" w:eastAsia="Times New Roman" w:hAnsi="Calibri" w:cs="Times New Roman"/>
      <w:sz w:val="22"/>
      <w:szCs w:val="22"/>
      <w:lang w:eastAsia="tr-TR"/>
    </w:rPr>
  </w:style>
  <w:style w:type="paragraph" w:styleId="DipnotMetni">
    <w:name w:val="footnote text"/>
    <w:basedOn w:val="Normal"/>
    <w:link w:val="DipnotMetniChar"/>
    <w:uiPriority w:val="99"/>
    <w:unhideWhenUsed/>
    <w:rsid w:val="00F92C4B"/>
    <w:pPr>
      <w:spacing w:after="0" w:line="240" w:lineRule="auto"/>
    </w:pPr>
    <w:rPr>
      <w:sz w:val="20"/>
      <w:szCs w:val="20"/>
      <w:lang w:val="x-none" w:eastAsia="x-none"/>
    </w:rPr>
  </w:style>
  <w:style w:type="character" w:customStyle="1" w:styleId="DipnotMetniChar">
    <w:name w:val="Dipnot Metni Char"/>
    <w:basedOn w:val="VarsaylanParagrafYazTipi"/>
    <w:link w:val="DipnotMetni"/>
    <w:uiPriority w:val="99"/>
    <w:rsid w:val="00F92C4B"/>
    <w:rPr>
      <w:rFonts w:ascii="Calibri" w:eastAsia="Times New Roman" w:hAnsi="Calibri" w:cs="Times New Roman"/>
      <w:sz w:val="20"/>
      <w:szCs w:val="20"/>
      <w:lang w:val="x-none" w:eastAsia="x-none"/>
    </w:rPr>
  </w:style>
  <w:style w:type="character" w:styleId="DipnotBavurusu">
    <w:name w:val="footnote reference"/>
    <w:uiPriority w:val="99"/>
    <w:unhideWhenUsed/>
    <w:rsid w:val="00F92C4B"/>
    <w:rPr>
      <w:vertAlign w:val="superscript"/>
    </w:rPr>
  </w:style>
  <w:style w:type="character" w:styleId="AklamaBavurusu">
    <w:name w:val="annotation reference"/>
    <w:uiPriority w:val="99"/>
    <w:semiHidden/>
    <w:unhideWhenUsed/>
    <w:rsid w:val="00F92C4B"/>
    <w:rPr>
      <w:sz w:val="16"/>
      <w:szCs w:val="16"/>
    </w:rPr>
  </w:style>
  <w:style w:type="paragraph" w:styleId="AklamaMetni">
    <w:name w:val="annotation text"/>
    <w:basedOn w:val="Normal"/>
    <w:link w:val="AklamaMetniChar"/>
    <w:uiPriority w:val="99"/>
    <w:semiHidden/>
    <w:unhideWhenUsed/>
    <w:rsid w:val="00F92C4B"/>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F92C4B"/>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F92C4B"/>
    <w:rPr>
      <w:b/>
      <w:bCs/>
    </w:rPr>
  </w:style>
  <w:style w:type="character" w:customStyle="1" w:styleId="AklamaKonusuChar">
    <w:name w:val="Açıklama Konusu Char"/>
    <w:basedOn w:val="AklamaMetniChar"/>
    <w:link w:val="AklamaKonusu"/>
    <w:uiPriority w:val="99"/>
    <w:semiHidden/>
    <w:rsid w:val="00F92C4B"/>
    <w:rPr>
      <w:rFonts w:ascii="Calibri" w:eastAsia="Times New Roman" w:hAnsi="Calibri" w:cs="Times New Roman"/>
      <w:b/>
      <w:bCs/>
      <w:sz w:val="20"/>
      <w:szCs w:val="20"/>
      <w:lang w:val="x-none" w:eastAsia="x-none"/>
    </w:rPr>
  </w:style>
  <w:style w:type="table" w:styleId="TabloKlavuzu">
    <w:name w:val="Table Grid"/>
    <w:basedOn w:val="NormalTablo"/>
    <w:uiPriority w:val="59"/>
    <w:rsid w:val="00F92C4B"/>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Balk">
    <w:name w:val="Özet Başlık"/>
    <w:basedOn w:val="Normal"/>
    <w:link w:val="zetBalkChar"/>
    <w:qFormat/>
    <w:rsid w:val="00F92C4B"/>
    <w:pPr>
      <w:spacing w:before="160" w:after="120" w:line="240" w:lineRule="auto"/>
    </w:pPr>
    <w:rPr>
      <w:rFonts w:ascii="Cambria" w:eastAsia="MS Mincho" w:hAnsi="Cambria"/>
      <w:b/>
      <w:sz w:val="24"/>
      <w:lang w:val="en-US" w:eastAsia="ja-JP"/>
    </w:rPr>
  </w:style>
  <w:style w:type="paragraph" w:customStyle="1" w:styleId="zetMetin">
    <w:name w:val="Özet Metin"/>
    <w:basedOn w:val="Normal"/>
    <w:link w:val="zetMetinChar"/>
    <w:qFormat/>
    <w:rsid w:val="00F92C4B"/>
    <w:pPr>
      <w:spacing w:before="120" w:after="120" w:line="240" w:lineRule="auto"/>
      <w:jc w:val="both"/>
    </w:pPr>
    <w:rPr>
      <w:rFonts w:ascii="Cambria" w:eastAsia="MS Mincho" w:hAnsi="Cambria"/>
      <w:sz w:val="18"/>
      <w:lang w:val="en-US" w:eastAsia="ja-JP"/>
    </w:rPr>
  </w:style>
  <w:style w:type="character" w:customStyle="1" w:styleId="zetBalkChar">
    <w:name w:val="Özet Başlık Char"/>
    <w:link w:val="zetBalk"/>
    <w:rsid w:val="00F92C4B"/>
    <w:rPr>
      <w:rFonts w:ascii="Cambria" w:eastAsia="MS Mincho" w:hAnsi="Cambria" w:cs="Times New Roman"/>
      <w:b/>
      <w:szCs w:val="22"/>
      <w:lang w:val="en-US" w:eastAsia="ja-JP"/>
    </w:rPr>
  </w:style>
  <w:style w:type="character" w:customStyle="1" w:styleId="zetMetinChar">
    <w:name w:val="Özet Metin Char"/>
    <w:link w:val="zetMetin"/>
    <w:rsid w:val="00F92C4B"/>
    <w:rPr>
      <w:rFonts w:ascii="Cambria" w:eastAsia="MS Mincho" w:hAnsi="Cambria" w:cs="Times New Roman"/>
      <w:sz w:val="18"/>
      <w:szCs w:val="22"/>
      <w:lang w:val="en-US" w:eastAsia="ja-JP"/>
    </w:rPr>
  </w:style>
  <w:style w:type="character" w:customStyle="1" w:styleId="apple-converted-space">
    <w:name w:val="apple-converted-space"/>
    <w:rsid w:val="00F92C4B"/>
  </w:style>
  <w:style w:type="paragraph" w:customStyle="1" w:styleId="02-Ozet">
    <w:name w:val="02-Ozet"/>
    <w:basedOn w:val="Normal"/>
    <w:rsid w:val="00F92C4B"/>
    <w:pPr>
      <w:spacing w:after="0" w:line="240" w:lineRule="auto"/>
      <w:ind w:firstLine="567"/>
      <w:jc w:val="both"/>
    </w:pPr>
    <w:rPr>
      <w:rFonts w:ascii="Times New Roman" w:hAnsi="Times New Roman"/>
      <w:sz w:val="18"/>
      <w:szCs w:val="18"/>
      <w:lang w:eastAsia="en-US"/>
    </w:rPr>
  </w:style>
  <w:style w:type="paragraph" w:customStyle="1" w:styleId="02-Abstract">
    <w:name w:val="02-Abstract"/>
    <w:basedOn w:val="Normal"/>
    <w:rsid w:val="00F92C4B"/>
    <w:pPr>
      <w:spacing w:after="0" w:line="240" w:lineRule="auto"/>
      <w:ind w:firstLine="567"/>
      <w:jc w:val="both"/>
    </w:pPr>
    <w:rPr>
      <w:rFonts w:ascii="Times New Roman" w:hAnsi="Times New Roman"/>
      <w:sz w:val="18"/>
      <w:szCs w:val="20"/>
      <w:lang w:val="en-US" w:eastAsia="en-US"/>
    </w:rPr>
  </w:style>
  <w:style w:type="paragraph" w:customStyle="1" w:styleId="04-Metinler">
    <w:name w:val="04-Metinler"/>
    <w:basedOn w:val="Normal"/>
    <w:link w:val="04-MetinlerChar"/>
    <w:rsid w:val="00F92C4B"/>
    <w:pPr>
      <w:spacing w:before="120" w:after="120" w:line="240" w:lineRule="auto"/>
      <w:ind w:firstLine="562"/>
      <w:jc w:val="both"/>
    </w:pPr>
    <w:rPr>
      <w:rFonts w:ascii="Times New Roman" w:hAnsi="Times New Roman"/>
      <w:szCs w:val="20"/>
      <w:lang w:val="x-none" w:eastAsia="en-US"/>
    </w:rPr>
  </w:style>
  <w:style w:type="character" w:customStyle="1" w:styleId="04-MetinlerChar">
    <w:name w:val="04-Metinler Char"/>
    <w:link w:val="04-Metinler"/>
    <w:rsid w:val="00F92C4B"/>
    <w:rPr>
      <w:rFonts w:ascii="Times New Roman" w:eastAsia="Times New Roman" w:hAnsi="Times New Roman" w:cs="Times New Roman"/>
      <w:sz w:val="22"/>
      <w:szCs w:val="20"/>
      <w:lang w:val="x-none"/>
    </w:rPr>
  </w:style>
  <w:style w:type="paragraph" w:customStyle="1" w:styleId="03-BaslikD2">
    <w:name w:val="03-Baslik_D2"/>
    <w:basedOn w:val="Normal"/>
    <w:rsid w:val="00F92C4B"/>
    <w:pPr>
      <w:keepNext/>
      <w:spacing w:before="120" w:after="120" w:line="240" w:lineRule="auto"/>
      <w:ind w:left="432" w:hanging="432"/>
      <w:jc w:val="both"/>
    </w:pPr>
    <w:rPr>
      <w:rFonts w:ascii="Times New Roman" w:hAnsi="Times New Roman"/>
      <w:b/>
      <w:szCs w:val="20"/>
      <w:lang w:eastAsia="en-US"/>
    </w:rPr>
  </w:style>
  <w:style w:type="paragraph" w:customStyle="1" w:styleId="05-Tablo-Baslik">
    <w:name w:val="05-Tablo-Baslik"/>
    <w:basedOn w:val="Normal"/>
    <w:rsid w:val="00F92C4B"/>
    <w:pPr>
      <w:keepNext/>
      <w:spacing w:before="120" w:after="120" w:line="240" w:lineRule="auto"/>
      <w:ind w:left="936" w:hanging="936"/>
      <w:jc w:val="both"/>
    </w:pPr>
    <w:rPr>
      <w:rFonts w:ascii="Times New Roman" w:hAnsi="Times New Roman" w:cs="Calibri"/>
      <w:b/>
      <w:szCs w:val="20"/>
    </w:rPr>
  </w:style>
  <w:style w:type="paragraph" w:customStyle="1" w:styleId="03-BaslikD1">
    <w:name w:val="03-Baslik_D1"/>
    <w:basedOn w:val="Normal"/>
    <w:rsid w:val="00F92C4B"/>
    <w:pPr>
      <w:keepNext/>
      <w:spacing w:before="240" w:after="120" w:line="240" w:lineRule="auto"/>
      <w:jc w:val="center"/>
    </w:pPr>
    <w:rPr>
      <w:rFonts w:ascii="Times New Roman" w:hAnsi="Times New Roman"/>
      <w:b/>
      <w:sz w:val="24"/>
      <w:szCs w:val="20"/>
      <w:lang w:eastAsia="en-US"/>
    </w:rPr>
  </w:style>
  <w:style w:type="paragraph" w:customStyle="1" w:styleId="style12">
    <w:name w:val="style12"/>
    <w:basedOn w:val="Normal"/>
    <w:rsid w:val="00F92C4B"/>
    <w:pPr>
      <w:spacing w:before="100" w:beforeAutospacing="1" w:after="100" w:afterAutospacing="1" w:line="240" w:lineRule="auto"/>
    </w:pPr>
    <w:rPr>
      <w:rFonts w:ascii="Times New Roman" w:hAnsi="Times New Roman"/>
      <w:sz w:val="24"/>
      <w:szCs w:val="24"/>
    </w:rPr>
  </w:style>
  <w:style w:type="character" w:styleId="SayfaNumaras">
    <w:name w:val="page number"/>
    <w:uiPriority w:val="99"/>
    <w:semiHidden/>
    <w:unhideWhenUsed/>
    <w:rsid w:val="00F92C4B"/>
  </w:style>
  <w:style w:type="paragraph" w:customStyle="1" w:styleId="p2">
    <w:name w:val="p2"/>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4">
    <w:name w:val="p4"/>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3">
    <w:name w:val="p3"/>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1">
    <w:name w:val="p1"/>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5">
    <w:name w:val="p5"/>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6">
    <w:name w:val="p6"/>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9">
    <w:name w:val="p9"/>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7">
    <w:name w:val="p7"/>
    <w:basedOn w:val="Normal"/>
    <w:rsid w:val="00F92C4B"/>
    <w:pPr>
      <w:spacing w:before="100" w:beforeAutospacing="1" w:after="100" w:afterAutospacing="1" w:line="240" w:lineRule="auto"/>
    </w:pPr>
    <w:rPr>
      <w:rFonts w:ascii="Times New Roman" w:hAnsi="Times New Roman"/>
      <w:sz w:val="24"/>
      <w:szCs w:val="24"/>
    </w:rPr>
  </w:style>
  <w:style w:type="character" w:customStyle="1" w:styleId="s1">
    <w:name w:val="s1"/>
    <w:rsid w:val="00F92C4B"/>
  </w:style>
  <w:style w:type="character" w:customStyle="1" w:styleId="s2">
    <w:name w:val="s2"/>
    <w:rsid w:val="00F92C4B"/>
  </w:style>
  <w:style w:type="character" w:customStyle="1" w:styleId="s3">
    <w:name w:val="s3"/>
    <w:rsid w:val="00F92C4B"/>
  </w:style>
  <w:style w:type="character" w:styleId="Gl">
    <w:name w:val="Strong"/>
    <w:uiPriority w:val="22"/>
    <w:qFormat/>
    <w:rsid w:val="00F92C4B"/>
    <w:rPr>
      <w:b/>
      <w:bCs/>
    </w:rPr>
  </w:style>
  <w:style w:type="character" w:styleId="zmlenmeyenBahsetme">
    <w:name w:val="Unresolved Mention"/>
    <w:uiPriority w:val="47"/>
    <w:rsid w:val="00F92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79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8A101-A035-974D-8632-1124DADB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16</Pages>
  <Words>4399</Words>
  <Characters>25078</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arts-editör</dc:creator>
  <cp:keywords/>
  <dc:description/>
  <cp:lastModifiedBy>h</cp:lastModifiedBy>
  <cp:revision>74</cp:revision>
  <dcterms:created xsi:type="dcterms:W3CDTF">2021-03-24T15:24:00Z</dcterms:created>
  <dcterms:modified xsi:type="dcterms:W3CDTF">2021-05-09T16:05:00Z</dcterms:modified>
</cp:coreProperties>
</file>